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9D501" w14:textId="77777777" w:rsidR="006A2239" w:rsidRDefault="004856E0" w:rsidP="006A2239">
      <w:pPr>
        <w:pStyle w:val="Titre1"/>
      </w:pPr>
      <w:bookmarkStart w:id="0" w:name="_Toc536633796"/>
      <w:r>
        <w:t>Règlement Intérieur</w:t>
      </w:r>
      <w:bookmarkEnd w:id="0"/>
      <w:r w:rsidR="006A2239">
        <w:br w:type="page"/>
      </w:r>
    </w:p>
    <w:p w14:paraId="4EFD829F" w14:textId="77777777" w:rsidR="006A2239" w:rsidRDefault="006A2239">
      <w:pPr>
        <w:pStyle w:val="En-ttedetabledesmatires"/>
      </w:pPr>
      <w:r>
        <w:t>Sommaire</w:t>
      </w:r>
    </w:p>
    <w:p w14:paraId="6E88DFF5" w14:textId="77777777" w:rsidR="00FD69E7" w:rsidRDefault="00BB7BC6">
      <w:pPr>
        <w:pStyle w:val="TM1"/>
        <w:rPr>
          <w:rFonts w:asciiTheme="minorHAnsi" w:eastAsiaTheme="minorEastAsia" w:hAnsiTheme="minorHAnsi" w:cstheme="minorBidi"/>
          <w:noProof/>
          <w:lang w:eastAsia="fr-FR"/>
        </w:rPr>
      </w:pPr>
      <w:r>
        <w:fldChar w:fldCharType="begin"/>
      </w:r>
      <w:r w:rsidR="006A2239">
        <w:instrText xml:space="preserve"> TOC \o "1-3" \h \z \u </w:instrText>
      </w:r>
      <w:r>
        <w:fldChar w:fldCharType="separate"/>
      </w:r>
      <w:hyperlink w:anchor="_Toc536633796" w:history="1">
        <w:r w:rsidR="00FD69E7" w:rsidRPr="00DE11D8">
          <w:rPr>
            <w:rStyle w:val="Lienhypertexte"/>
            <w:noProof/>
          </w:rPr>
          <w:t>Règlement Intérieur</w:t>
        </w:r>
        <w:r w:rsidR="00FD69E7">
          <w:rPr>
            <w:noProof/>
            <w:webHidden/>
          </w:rPr>
          <w:tab/>
        </w:r>
        <w:r>
          <w:rPr>
            <w:noProof/>
            <w:webHidden/>
          </w:rPr>
          <w:fldChar w:fldCharType="begin"/>
        </w:r>
        <w:r w:rsidR="00FD69E7">
          <w:rPr>
            <w:noProof/>
            <w:webHidden/>
          </w:rPr>
          <w:instrText xml:space="preserve"> PAGEREF _Toc536633796 \h </w:instrText>
        </w:r>
        <w:r>
          <w:rPr>
            <w:noProof/>
            <w:webHidden/>
          </w:rPr>
        </w:r>
        <w:r>
          <w:rPr>
            <w:noProof/>
            <w:webHidden/>
          </w:rPr>
          <w:fldChar w:fldCharType="separate"/>
        </w:r>
        <w:r w:rsidR="00E67693">
          <w:rPr>
            <w:noProof/>
            <w:webHidden/>
          </w:rPr>
          <w:t>1</w:t>
        </w:r>
        <w:r>
          <w:rPr>
            <w:noProof/>
            <w:webHidden/>
          </w:rPr>
          <w:fldChar w:fldCharType="end"/>
        </w:r>
      </w:hyperlink>
    </w:p>
    <w:p w14:paraId="14049DD0" w14:textId="77777777" w:rsidR="00FD69E7" w:rsidRDefault="00000000">
      <w:pPr>
        <w:pStyle w:val="TM1"/>
        <w:rPr>
          <w:rFonts w:asciiTheme="minorHAnsi" w:eastAsiaTheme="minorEastAsia" w:hAnsiTheme="minorHAnsi" w:cstheme="minorBidi"/>
          <w:noProof/>
          <w:lang w:eastAsia="fr-FR"/>
        </w:rPr>
      </w:pPr>
      <w:hyperlink w:anchor="_Toc536633797" w:history="1">
        <w:r w:rsidR="00FD69E7" w:rsidRPr="00DE11D8">
          <w:rPr>
            <w:rStyle w:val="Lienhypertexte"/>
            <w:noProof/>
          </w:rPr>
          <w:t>I.</w:t>
        </w:r>
        <w:r w:rsidR="00FD69E7">
          <w:rPr>
            <w:rFonts w:asciiTheme="minorHAnsi" w:eastAsiaTheme="minorEastAsia" w:hAnsiTheme="minorHAnsi" w:cstheme="minorBidi"/>
            <w:noProof/>
            <w:lang w:eastAsia="fr-FR"/>
          </w:rPr>
          <w:tab/>
        </w:r>
        <w:r w:rsidR="00FD69E7" w:rsidRPr="00DE11D8">
          <w:rPr>
            <w:rStyle w:val="Lienhypertexte"/>
            <w:noProof/>
          </w:rPr>
          <w:t>Objet</w:t>
        </w:r>
        <w:r w:rsidR="00FD69E7">
          <w:rPr>
            <w:noProof/>
            <w:webHidden/>
          </w:rPr>
          <w:tab/>
        </w:r>
        <w:r w:rsidR="00BB7BC6">
          <w:rPr>
            <w:noProof/>
            <w:webHidden/>
          </w:rPr>
          <w:fldChar w:fldCharType="begin"/>
        </w:r>
        <w:r w:rsidR="00FD69E7">
          <w:rPr>
            <w:noProof/>
            <w:webHidden/>
          </w:rPr>
          <w:instrText xml:space="preserve"> PAGEREF _Toc536633797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1026E5F2" w14:textId="77777777" w:rsidR="00FD69E7" w:rsidRDefault="00000000">
      <w:pPr>
        <w:pStyle w:val="TM1"/>
        <w:rPr>
          <w:rFonts w:asciiTheme="minorHAnsi" w:eastAsiaTheme="minorEastAsia" w:hAnsiTheme="minorHAnsi" w:cstheme="minorBidi"/>
          <w:noProof/>
          <w:lang w:eastAsia="fr-FR"/>
        </w:rPr>
      </w:pPr>
      <w:hyperlink w:anchor="_Toc536633798" w:history="1">
        <w:r w:rsidR="00FD69E7" w:rsidRPr="00DE11D8">
          <w:rPr>
            <w:rStyle w:val="Lienhypertexte"/>
            <w:noProof/>
          </w:rPr>
          <w:t>II.</w:t>
        </w:r>
        <w:r w:rsidR="00FD69E7">
          <w:rPr>
            <w:rFonts w:asciiTheme="minorHAnsi" w:eastAsiaTheme="minorEastAsia" w:hAnsiTheme="minorHAnsi" w:cstheme="minorBidi"/>
            <w:noProof/>
            <w:lang w:eastAsia="fr-FR"/>
          </w:rPr>
          <w:tab/>
        </w:r>
        <w:r w:rsidR="00FD69E7" w:rsidRPr="00DE11D8">
          <w:rPr>
            <w:rStyle w:val="Lienhypertexte"/>
            <w:noProof/>
          </w:rPr>
          <w:t>Conditions générales</w:t>
        </w:r>
        <w:r w:rsidR="00FD69E7">
          <w:rPr>
            <w:noProof/>
            <w:webHidden/>
          </w:rPr>
          <w:tab/>
        </w:r>
        <w:r w:rsidR="00BB7BC6">
          <w:rPr>
            <w:noProof/>
            <w:webHidden/>
          </w:rPr>
          <w:fldChar w:fldCharType="begin"/>
        </w:r>
        <w:r w:rsidR="00FD69E7">
          <w:rPr>
            <w:noProof/>
            <w:webHidden/>
          </w:rPr>
          <w:instrText xml:space="preserve"> PAGEREF _Toc536633798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3F501CED" w14:textId="77777777" w:rsidR="00FD69E7" w:rsidRDefault="00000000">
      <w:pPr>
        <w:pStyle w:val="TM2"/>
        <w:rPr>
          <w:rFonts w:asciiTheme="minorHAnsi" w:eastAsiaTheme="minorEastAsia" w:hAnsiTheme="minorHAnsi" w:cstheme="minorBidi"/>
          <w:noProof/>
          <w:lang w:eastAsia="fr-FR"/>
        </w:rPr>
      </w:pPr>
      <w:hyperlink w:anchor="_Toc536633799" w:history="1">
        <w:r w:rsidR="00FD69E7" w:rsidRPr="00DE11D8">
          <w:rPr>
            <w:rStyle w:val="Lienhypertexte"/>
            <w:noProof/>
          </w:rPr>
          <w:t>1.</w:t>
        </w:r>
        <w:r w:rsidR="00FD69E7">
          <w:rPr>
            <w:rFonts w:asciiTheme="minorHAnsi" w:eastAsiaTheme="minorEastAsia" w:hAnsiTheme="minorHAnsi" w:cstheme="minorBidi"/>
            <w:noProof/>
            <w:lang w:eastAsia="fr-FR"/>
          </w:rPr>
          <w:tab/>
        </w:r>
        <w:r w:rsidR="00FD69E7" w:rsidRPr="00DE11D8">
          <w:rPr>
            <w:rStyle w:val="Lienhypertexte"/>
            <w:noProof/>
          </w:rPr>
          <w:t>Les moyens</w:t>
        </w:r>
        <w:r w:rsidR="00FD69E7">
          <w:rPr>
            <w:noProof/>
            <w:webHidden/>
          </w:rPr>
          <w:tab/>
        </w:r>
        <w:r w:rsidR="00BB7BC6">
          <w:rPr>
            <w:noProof/>
            <w:webHidden/>
          </w:rPr>
          <w:fldChar w:fldCharType="begin"/>
        </w:r>
        <w:r w:rsidR="00FD69E7">
          <w:rPr>
            <w:noProof/>
            <w:webHidden/>
          </w:rPr>
          <w:instrText xml:space="preserve"> PAGEREF _Toc536633799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7F7289C9" w14:textId="77777777" w:rsidR="00FD69E7" w:rsidRDefault="00000000">
      <w:pPr>
        <w:pStyle w:val="TM3"/>
        <w:rPr>
          <w:rFonts w:asciiTheme="minorHAnsi" w:eastAsiaTheme="minorEastAsia" w:hAnsiTheme="minorHAnsi" w:cstheme="minorBidi"/>
          <w:noProof/>
          <w:lang w:eastAsia="fr-FR"/>
        </w:rPr>
      </w:pPr>
      <w:hyperlink w:anchor="_Toc536633800" w:history="1">
        <w:r w:rsidR="00FD69E7" w:rsidRPr="00DE11D8">
          <w:rPr>
            <w:rStyle w:val="Lienhypertexte"/>
            <w:noProof/>
          </w:rPr>
          <w:t>a.</w:t>
        </w:r>
        <w:r w:rsidR="00FD69E7">
          <w:rPr>
            <w:rFonts w:asciiTheme="minorHAnsi" w:eastAsiaTheme="minorEastAsia" w:hAnsiTheme="minorHAnsi" w:cstheme="minorBidi"/>
            <w:noProof/>
            <w:lang w:eastAsia="fr-FR"/>
          </w:rPr>
          <w:tab/>
        </w:r>
        <w:r w:rsidR="00FD69E7" w:rsidRPr="00DE11D8">
          <w:rPr>
            <w:rStyle w:val="Lienhypertexte"/>
            <w:noProof/>
          </w:rPr>
          <w:t>Ressources Humaines</w:t>
        </w:r>
        <w:r w:rsidR="00FD69E7">
          <w:rPr>
            <w:noProof/>
            <w:webHidden/>
          </w:rPr>
          <w:tab/>
        </w:r>
        <w:r w:rsidR="00BB7BC6">
          <w:rPr>
            <w:noProof/>
            <w:webHidden/>
          </w:rPr>
          <w:fldChar w:fldCharType="begin"/>
        </w:r>
        <w:r w:rsidR="00FD69E7">
          <w:rPr>
            <w:noProof/>
            <w:webHidden/>
          </w:rPr>
          <w:instrText xml:space="preserve"> PAGEREF _Toc536633800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681CCE1E" w14:textId="77777777" w:rsidR="00FD69E7" w:rsidRDefault="00000000">
      <w:pPr>
        <w:pStyle w:val="TM3"/>
        <w:rPr>
          <w:rFonts w:asciiTheme="minorHAnsi" w:eastAsiaTheme="minorEastAsia" w:hAnsiTheme="minorHAnsi" w:cstheme="minorBidi"/>
          <w:noProof/>
          <w:lang w:eastAsia="fr-FR"/>
        </w:rPr>
      </w:pPr>
      <w:hyperlink w:anchor="_Toc536633801" w:history="1">
        <w:r w:rsidR="00FD69E7" w:rsidRPr="00DE11D8">
          <w:rPr>
            <w:rStyle w:val="Lienhypertexte"/>
            <w:noProof/>
          </w:rPr>
          <w:t>b.</w:t>
        </w:r>
        <w:r w:rsidR="00FD69E7">
          <w:rPr>
            <w:rFonts w:asciiTheme="minorHAnsi" w:eastAsiaTheme="minorEastAsia" w:hAnsiTheme="minorHAnsi" w:cstheme="minorBidi"/>
            <w:noProof/>
            <w:lang w:eastAsia="fr-FR"/>
          </w:rPr>
          <w:tab/>
        </w:r>
        <w:r w:rsidR="00FD69E7" w:rsidRPr="00DE11D8">
          <w:rPr>
            <w:rStyle w:val="Lienhypertexte"/>
            <w:noProof/>
          </w:rPr>
          <w:t>Plan de formation</w:t>
        </w:r>
        <w:r w:rsidR="00FD69E7">
          <w:rPr>
            <w:noProof/>
            <w:webHidden/>
          </w:rPr>
          <w:tab/>
        </w:r>
        <w:r w:rsidR="00BB7BC6">
          <w:rPr>
            <w:noProof/>
            <w:webHidden/>
          </w:rPr>
          <w:fldChar w:fldCharType="begin"/>
        </w:r>
        <w:r w:rsidR="00FD69E7">
          <w:rPr>
            <w:noProof/>
            <w:webHidden/>
          </w:rPr>
          <w:instrText xml:space="preserve"> PAGEREF _Toc536633801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341C3688" w14:textId="77777777" w:rsidR="00FD69E7" w:rsidRDefault="00000000">
      <w:pPr>
        <w:pStyle w:val="TM2"/>
        <w:rPr>
          <w:rFonts w:asciiTheme="minorHAnsi" w:eastAsiaTheme="minorEastAsia" w:hAnsiTheme="minorHAnsi" w:cstheme="minorBidi"/>
          <w:noProof/>
          <w:lang w:eastAsia="fr-FR"/>
        </w:rPr>
      </w:pPr>
      <w:hyperlink w:anchor="_Toc536633802" w:history="1">
        <w:r w:rsidR="00FD69E7" w:rsidRPr="00DE11D8">
          <w:rPr>
            <w:rStyle w:val="Lienhypertexte"/>
            <w:noProof/>
          </w:rPr>
          <w:t>2.</w:t>
        </w:r>
        <w:r w:rsidR="00FD69E7">
          <w:rPr>
            <w:rFonts w:asciiTheme="minorHAnsi" w:eastAsiaTheme="minorEastAsia" w:hAnsiTheme="minorHAnsi" w:cstheme="minorBidi"/>
            <w:noProof/>
            <w:lang w:eastAsia="fr-FR"/>
          </w:rPr>
          <w:tab/>
        </w:r>
        <w:r w:rsidR="00FD69E7" w:rsidRPr="00DE11D8">
          <w:rPr>
            <w:rStyle w:val="Lienhypertexte"/>
            <w:noProof/>
          </w:rPr>
          <w:t>Installations et matériel</w:t>
        </w:r>
        <w:r w:rsidR="00FD69E7">
          <w:rPr>
            <w:noProof/>
            <w:webHidden/>
          </w:rPr>
          <w:tab/>
        </w:r>
        <w:r w:rsidR="00BB7BC6">
          <w:rPr>
            <w:noProof/>
            <w:webHidden/>
          </w:rPr>
          <w:fldChar w:fldCharType="begin"/>
        </w:r>
        <w:r w:rsidR="00FD69E7">
          <w:rPr>
            <w:noProof/>
            <w:webHidden/>
          </w:rPr>
          <w:instrText xml:space="preserve"> PAGEREF _Toc536633802 \h </w:instrText>
        </w:r>
        <w:r w:rsidR="00BB7BC6">
          <w:rPr>
            <w:noProof/>
            <w:webHidden/>
          </w:rPr>
        </w:r>
        <w:r w:rsidR="00BB7BC6">
          <w:rPr>
            <w:noProof/>
            <w:webHidden/>
          </w:rPr>
          <w:fldChar w:fldCharType="separate"/>
        </w:r>
        <w:r w:rsidR="00E67693">
          <w:rPr>
            <w:noProof/>
            <w:webHidden/>
          </w:rPr>
          <w:t>3</w:t>
        </w:r>
        <w:r w:rsidR="00BB7BC6">
          <w:rPr>
            <w:noProof/>
            <w:webHidden/>
          </w:rPr>
          <w:fldChar w:fldCharType="end"/>
        </w:r>
      </w:hyperlink>
    </w:p>
    <w:p w14:paraId="3964CCE2" w14:textId="77777777" w:rsidR="00FD69E7" w:rsidRDefault="00000000">
      <w:pPr>
        <w:pStyle w:val="TM2"/>
        <w:rPr>
          <w:rFonts w:asciiTheme="minorHAnsi" w:eastAsiaTheme="minorEastAsia" w:hAnsiTheme="minorHAnsi" w:cstheme="minorBidi"/>
          <w:noProof/>
          <w:lang w:eastAsia="fr-FR"/>
        </w:rPr>
      </w:pPr>
      <w:hyperlink w:anchor="_Toc536633803" w:history="1">
        <w:r w:rsidR="00FD69E7" w:rsidRPr="00DE11D8">
          <w:rPr>
            <w:rStyle w:val="Lienhypertexte"/>
            <w:noProof/>
          </w:rPr>
          <w:t>3.</w:t>
        </w:r>
        <w:r w:rsidR="00FD69E7">
          <w:rPr>
            <w:rFonts w:asciiTheme="minorHAnsi" w:eastAsiaTheme="minorEastAsia" w:hAnsiTheme="minorHAnsi" w:cstheme="minorBidi"/>
            <w:noProof/>
            <w:lang w:eastAsia="fr-FR"/>
          </w:rPr>
          <w:tab/>
        </w:r>
        <w:r w:rsidR="00FD69E7" w:rsidRPr="00DE11D8">
          <w:rPr>
            <w:rStyle w:val="Lienhypertexte"/>
            <w:noProof/>
          </w:rPr>
          <w:t>L'adhésion</w:t>
        </w:r>
        <w:r w:rsidR="00FD69E7">
          <w:rPr>
            <w:noProof/>
            <w:webHidden/>
          </w:rPr>
          <w:tab/>
        </w:r>
        <w:r w:rsidR="00BB7BC6">
          <w:rPr>
            <w:noProof/>
            <w:webHidden/>
          </w:rPr>
          <w:fldChar w:fldCharType="begin"/>
        </w:r>
        <w:r w:rsidR="00FD69E7">
          <w:rPr>
            <w:noProof/>
            <w:webHidden/>
          </w:rPr>
          <w:instrText xml:space="preserve"> PAGEREF _Toc536633803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6B14CCE5" w14:textId="77777777" w:rsidR="00FD69E7" w:rsidRDefault="00000000">
      <w:pPr>
        <w:pStyle w:val="TM3"/>
        <w:rPr>
          <w:rFonts w:asciiTheme="minorHAnsi" w:eastAsiaTheme="minorEastAsia" w:hAnsiTheme="minorHAnsi" w:cstheme="minorBidi"/>
          <w:noProof/>
          <w:lang w:eastAsia="fr-FR"/>
        </w:rPr>
      </w:pPr>
      <w:hyperlink w:anchor="_Toc536633804" w:history="1">
        <w:r w:rsidR="00FD69E7" w:rsidRPr="00DE11D8">
          <w:rPr>
            <w:rStyle w:val="Lienhypertexte"/>
            <w:noProof/>
          </w:rPr>
          <w:t>a.</w:t>
        </w:r>
        <w:r w:rsidR="00FD69E7">
          <w:rPr>
            <w:rFonts w:asciiTheme="minorHAnsi" w:eastAsiaTheme="minorEastAsia" w:hAnsiTheme="minorHAnsi" w:cstheme="minorBidi"/>
            <w:noProof/>
            <w:lang w:eastAsia="fr-FR"/>
          </w:rPr>
          <w:tab/>
        </w:r>
        <w:r w:rsidR="00FD69E7" w:rsidRPr="00DE11D8">
          <w:rPr>
            <w:rStyle w:val="Lienhypertexte"/>
            <w:noProof/>
          </w:rPr>
          <w:t>Dossier administratif</w:t>
        </w:r>
        <w:r w:rsidR="00FD69E7">
          <w:rPr>
            <w:noProof/>
            <w:webHidden/>
          </w:rPr>
          <w:tab/>
        </w:r>
        <w:r w:rsidR="00BB7BC6">
          <w:rPr>
            <w:noProof/>
            <w:webHidden/>
          </w:rPr>
          <w:fldChar w:fldCharType="begin"/>
        </w:r>
        <w:r w:rsidR="00FD69E7">
          <w:rPr>
            <w:noProof/>
            <w:webHidden/>
          </w:rPr>
          <w:instrText xml:space="preserve"> PAGEREF _Toc536633804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18056262" w14:textId="77777777" w:rsidR="00FD69E7" w:rsidRDefault="00000000">
      <w:pPr>
        <w:pStyle w:val="TM3"/>
        <w:rPr>
          <w:rFonts w:asciiTheme="minorHAnsi" w:eastAsiaTheme="minorEastAsia" w:hAnsiTheme="minorHAnsi" w:cstheme="minorBidi"/>
          <w:noProof/>
          <w:lang w:eastAsia="fr-FR"/>
        </w:rPr>
      </w:pPr>
      <w:hyperlink w:anchor="_Toc536633805" w:history="1">
        <w:r w:rsidR="00FD69E7" w:rsidRPr="00DE11D8">
          <w:rPr>
            <w:rStyle w:val="Lienhypertexte"/>
            <w:noProof/>
          </w:rPr>
          <w:t>b.</w:t>
        </w:r>
        <w:r w:rsidR="00FD69E7">
          <w:rPr>
            <w:rFonts w:asciiTheme="minorHAnsi" w:eastAsiaTheme="minorEastAsia" w:hAnsiTheme="minorHAnsi" w:cstheme="minorBidi"/>
            <w:noProof/>
            <w:lang w:eastAsia="fr-FR"/>
          </w:rPr>
          <w:tab/>
        </w:r>
        <w:r w:rsidR="00FD69E7" w:rsidRPr="00DE11D8">
          <w:rPr>
            <w:rStyle w:val="Lienhypertexte"/>
            <w:noProof/>
          </w:rPr>
          <w:t>Politique Tarifaire</w:t>
        </w:r>
        <w:r w:rsidR="00FD69E7">
          <w:rPr>
            <w:noProof/>
            <w:webHidden/>
          </w:rPr>
          <w:tab/>
        </w:r>
        <w:r w:rsidR="00BB7BC6">
          <w:rPr>
            <w:noProof/>
            <w:webHidden/>
          </w:rPr>
          <w:fldChar w:fldCharType="begin"/>
        </w:r>
        <w:r w:rsidR="00FD69E7">
          <w:rPr>
            <w:noProof/>
            <w:webHidden/>
          </w:rPr>
          <w:instrText xml:space="preserve"> PAGEREF _Toc536633805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219C0060" w14:textId="77777777" w:rsidR="00FD69E7" w:rsidRDefault="00000000">
      <w:pPr>
        <w:pStyle w:val="TM2"/>
        <w:rPr>
          <w:rFonts w:asciiTheme="minorHAnsi" w:eastAsiaTheme="minorEastAsia" w:hAnsiTheme="minorHAnsi" w:cstheme="minorBidi"/>
          <w:noProof/>
          <w:lang w:eastAsia="fr-FR"/>
        </w:rPr>
      </w:pPr>
      <w:hyperlink w:anchor="_Toc536633806" w:history="1">
        <w:r w:rsidR="00FD69E7" w:rsidRPr="00DE11D8">
          <w:rPr>
            <w:rStyle w:val="Lienhypertexte"/>
            <w:noProof/>
          </w:rPr>
          <w:t>4.</w:t>
        </w:r>
        <w:r w:rsidR="00FD69E7">
          <w:rPr>
            <w:rFonts w:asciiTheme="minorHAnsi" w:eastAsiaTheme="minorEastAsia" w:hAnsiTheme="minorHAnsi" w:cstheme="minorBidi"/>
            <w:noProof/>
            <w:lang w:eastAsia="fr-FR"/>
          </w:rPr>
          <w:tab/>
        </w:r>
        <w:r w:rsidR="00FD69E7" w:rsidRPr="00DE11D8">
          <w:rPr>
            <w:rStyle w:val="Lienhypertexte"/>
            <w:noProof/>
          </w:rPr>
          <w:t>L'accès</w:t>
        </w:r>
        <w:r w:rsidR="00FD69E7">
          <w:rPr>
            <w:noProof/>
            <w:webHidden/>
          </w:rPr>
          <w:tab/>
        </w:r>
        <w:r w:rsidR="00BB7BC6">
          <w:rPr>
            <w:noProof/>
            <w:webHidden/>
          </w:rPr>
          <w:fldChar w:fldCharType="begin"/>
        </w:r>
        <w:r w:rsidR="00FD69E7">
          <w:rPr>
            <w:noProof/>
            <w:webHidden/>
          </w:rPr>
          <w:instrText xml:space="preserve"> PAGEREF _Toc536633806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78C7343E" w14:textId="77777777" w:rsidR="00FD69E7" w:rsidRDefault="00000000">
      <w:pPr>
        <w:pStyle w:val="TM1"/>
        <w:rPr>
          <w:rFonts w:asciiTheme="minorHAnsi" w:eastAsiaTheme="minorEastAsia" w:hAnsiTheme="minorHAnsi" w:cstheme="minorBidi"/>
          <w:noProof/>
          <w:lang w:eastAsia="fr-FR"/>
        </w:rPr>
      </w:pPr>
      <w:hyperlink w:anchor="_Toc536633807" w:history="1">
        <w:r w:rsidR="00FD69E7" w:rsidRPr="00DE11D8">
          <w:rPr>
            <w:rStyle w:val="Lienhypertexte"/>
            <w:noProof/>
          </w:rPr>
          <w:t>III.</w:t>
        </w:r>
        <w:r w:rsidR="00FD69E7">
          <w:rPr>
            <w:rFonts w:asciiTheme="minorHAnsi" w:eastAsiaTheme="minorEastAsia" w:hAnsiTheme="minorHAnsi" w:cstheme="minorBidi"/>
            <w:noProof/>
            <w:lang w:eastAsia="fr-FR"/>
          </w:rPr>
          <w:tab/>
        </w:r>
        <w:r w:rsidR="00FD69E7" w:rsidRPr="00DE11D8">
          <w:rPr>
            <w:rStyle w:val="Lienhypertexte"/>
            <w:noProof/>
          </w:rPr>
          <w:t>Assurances et Responsabilité Civile</w:t>
        </w:r>
        <w:r w:rsidR="00FD69E7">
          <w:rPr>
            <w:noProof/>
            <w:webHidden/>
          </w:rPr>
          <w:tab/>
        </w:r>
        <w:r w:rsidR="00BB7BC6">
          <w:rPr>
            <w:noProof/>
            <w:webHidden/>
          </w:rPr>
          <w:fldChar w:fldCharType="begin"/>
        </w:r>
        <w:r w:rsidR="00FD69E7">
          <w:rPr>
            <w:noProof/>
            <w:webHidden/>
          </w:rPr>
          <w:instrText xml:space="preserve"> PAGEREF _Toc536633807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0D2C38C5" w14:textId="77777777" w:rsidR="00FD69E7" w:rsidRDefault="00000000">
      <w:pPr>
        <w:pStyle w:val="TM2"/>
        <w:rPr>
          <w:rFonts w:asciiTheme="minorHAnsi" w:eastAsiaTheme="minorEastAsia" w:hAnsiTheme="minorHAnsi" w:cstheme="minorBidi"/>
          <w:noProof/>
          <w:lang w:eastAsia="fr-FR"/>
        </w:rPr>
      </w:pPr>
      <w:hyperlink w:anchor="_Toc536633808" w:history="1">
        <w:r w:rsidR="00FD69E7" w:rsidRPr="00DE11D8">
          <w:rPr>
            <w:rStyle w:val="Lienhypertexte"/>
            <w:noProof/>
          </w:rPr>
          <w:t>1.</w:t>
        </w:r>
        <w:r w:rsidR="00FD69E7">
          <w:rPr>
            <w:rFonts w:asciiTheme="minorHAnsi" w:eastAsiaTheme="minorEastAsia" w:hAnsiTheme="minorHAnsi" w:cstheme="minorBidi"/>
            <w:noProof/>
            <w:lang w:eastAsia="fr-FR"/>
          </w:rPr>
          <w:tab/>
        </w:r>
        <w:r w:rsidR="00FD69E7" w:rsidRPr="00DE11D8">
          <w:rPr>
            <w:rStyle w:val="Lienhypertexte"/>
            <w:noProof/>
          </w:rPr>
          <w:t>Le club</w:t>
        </w:r>
        <w:r w:rsidR="00FD69E7">
          <w:rPr>
            <w:noProof/>
            <w:webHidden/>
          </w:rPr>
          <w:tab/>
        </w:r>
        <w:r w:rsidR="00BB7BC6">
          <w:rPr>
            <w:noProof/>
            <w:webHidden/>
          </w:rPr>
          <w:fldChar w:fldCharType="begin"/>
        </w:r>
        <w:r w:rsidR="00FD69E7">
          <w:rPr>
            <w:noProof/>
            <w:webHidden/>
          </w:rPr>
          <w:instrText xml:space="preserve"> PAGEREF _Toc536633808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748A95FC" w14:textId="77777777" w:rsidR="00FD69E7" w:rsidRDefault="00000000">
      <w:pPr>
        <w:pStyle w:val="TM2"/>
        <w:rPr>
          <w:rFonts w:asciiTheme="minorHAnsi" w:eastAsiaTheme="minorEastAsia" w:hAnsiTheme="minorHAnsi" w:cstheme="minorBidi"/>
          <w:noProof/>
          <w:lang w:eastAsia="fr-FR"/>
        </w:rPr>
      </w:pPr>
      <w:hyperlink w:anchor="_Toc536633809" w:history="1">
        <w:r w:rsidR="00FD69E7" w:rsidRPr="00DE11D8">
          <w:rPr>
            <w:rStyle w:val="Lienhypertexte"/>
            <w:noProof/>
          </w:rPr>
          <w:t>2.</w:t>
        </w:r>
        <w:r w:rsidR="00FD69E7">
          <w:rPr>
            <w:rFonts w:asciiTheme="minorHAnsi" w:eastAsiaTheme="minorEastAsia" w:hAnsiTheme="minorHAnsi" w:cstheme="minorBidi"/>
            <w:noProof/>
            <w:lang w:eastAsia="fr-FR"/>
          </w:rPr>
          <w:tab/>
        </w:r>
        <w:r w:rsidR="00FD69E7" w:rsidRPr="00DE11D8">
          <w:rPr>
            <w:rStyle w:val="Lienhypertexte"/>
            <w:noProof/>
          </w:rPr>
          <w:t>Le grimpeur</w:t>
        </w:r>
        <w:r w:rsidR="00FD69E7">
          <w:rPr>
            <w:noProof/>
            <w:webHidden/>
          </w:rPr>
          <w:tab/>
        </w:r>
        <w:r w:rsidR="00BB7BC6">
          <w:rPr>
            <w:noProof/>
            <w:webHidden/>
          </w:rPr>
          <w:fldChar w:fldCharType="begin"/>
        </w:r>
        <w:r w:rsidR="00FD69E7">
          <w:rPr>
            <w:noProof/>
            <w:webHidden/>
          </w:rPr>
          <w:instrText xml:space="preserve"> PAGEREF _Toc536633809 \h </w:instrText>
        </w:r>
        <w:r w:rsidR="00BB7BC6">
          <w:rPr>
            <w:noProof/>
            <w:webHidden/>
          </w:rPr>
        </w:r>
        <w:r w:rsidR="00BB7BC6">
          <w:rPr>
            <w:noProof/>
            <w:webHidden/>
          </w:rPr>
          <w:fldChar w:fldCharType="separate"/>
        </w:r>
        <w:r w:rsidR="00E67693">
          <w:rPr>
            <w:noProof/>
            <w:webHidden/>
          </w:rPr>
          <w:t>4</w:t>
        </w:r>
        <w:r w:rsidR="00BB7BC6">
          <w:rPr>
            <w:noProof/>
            <w:webHidden/>
          </w:rPr>
          <w:fldChar w:fldCharType="end"/>
        </w:r>
      </w:hyperlink>
    </w:p>
    <w:p w14:paraId="03A8DC23" w14:textId="77777777" w:rsidR="00FD69E7" w:rsidRDefault="00000000">
      <w:pPr>
        <w:pStyle w:val="TM1"/>
        <w:rPr>
          <w:rFonts w:asciiTheme="minorHAnsi" w:eastAsiaTheme="minorEastAsia" w:hAnsiTheme="minorHAnsi" w:cstheme="minorBidi"/>
          <w:noProof/>
          <w:lang w:eastAsia="fr-FR"/>
        </w:rPr>
      </w:pPr>
      <w:hyperlink w:anchor="_Toc536633810" w:history="1">
        <w:r w:rsidR="00FD69E7" w:rsidRPr="00DE11D8">
          <w:rPr>
            <w:rStyle w:val="Lienhypertexte"/>
            <w:noProof/>
          </w:rPr>
          <w:t>IV.</w:t>
        </w:r>
        <w:r w:rsidR="00FD69E7">
          <w:rPr>
            <w:rFonts w:asciiTheme="minorHAnsi" w:eastAsiaTheme="minorEastAsia" w:hAnsiTheme="minorHAnsi" w:cstheme="minorBidi"/>
            <w:noProof/>
            <w:lang w:eastAsia="fr-FR"/>
          </w:rPr>
          <w:tab/>
        </w:r>
        <w:r w:rsidR="00FD69E7" w:rsidRPr="00DE11D8">
          <w:rPr>
            <w:rStyle w:val="Lienhypertexte"/>
            <w:noProof/>
          </w:rPr>
          <w:t>Accueil des mineurs</w:t>
        </w:r>
        <w:r w:rsidR="00FD69E7">
          <w:rPr>
            <w:noProof/>
            <w:webHidden/>
          </w:rPr>
          <w:tab/>
        </w:r>
        <w:r w:rsidR="00BB7BC6">
          <w:rPr>
            <w:noProof/>
            <w:webHidden/>
          </w:rPr>
          <w:fldChar w:fldCharType="begin"/>
        </w:r>
        <w:r w:rsidR="00FD69E7">
          <w:rPr>
            <w:noProof/>
            <w:webHidden/>
          </w:rPr>
          <w:instrText xml:space="preserve"> PAGEREF _Toc536633810 \h </w:instrText>
        </w:r>
        <w:r w:rsidR="00BB7BC6">
          <w:rPr>
            <w:noProof/>
            <w:webHidden/>
          </w:rPr>
        </w:r>
        <w:r w:rsidR="00BB7BC6">
          <w:rPr>
            <w:noProof/>
            <w:webHidden/>
          </w:rPr>
          <w:fldChar w:fldCharType="separate"/>
        </w:r>
        <w:r w:rsidR="00E67693">
          <w:rPr>
            <w:noProof/>
            <w:webHidden/>
          </w:rPr>
          <w:t>5</w:t>
        </w:r>
        <w:r w:rsidR="00BB7BC6">
          <w:rPr>
            <w:noProof/>
            <w:webHidden/>
          </w:rPr>
          <w:fldChar w:fldCharType="end"/>
        </w:r>
      </w:hyperlink>
    </w:p>
    <w:p w14:paraId="0011DA4C" w14:textId="77777777" w:rsidR="00FD69E7" w:rsidRDefault="00000000">
      <w:pPr>
        <w:pStyle w:val="TM1"/>
        <w:rPr>
          <w:rFonts w:asciiTheme="minorHAnsi" w:eastAsiaTheme="minorEastAsia" w:hAnsiTheme="minorHAnsi" w:cstheme="minorBidi"/>
          <w:noProof/>
          <w:lang w:eastAsia="fr-FR"/>
        </w:rPr>
      </w:pPr>
      <w:hyperlink w:anchor="_Toc536633811" w:history="1">
        <w:r w:rsidR="00FD69E7" w:rsidRPr="00DE11D8">
          <w:rPr>
            <w:rStyle w:val="Lienhypertexte"/>
            <w:noProof/>
          </w:rPr>
          <w:t>V.</w:t>
        </w:r>
        <w:r w:rsidR="00FD69E7">
          <w:rPr>
            <w:rFonts w:asciiTheme="minorHAnsi" w:eastAsiaTheme="minorEastAsia" w:hAnsiTheme="minorHAnsi" w:cstheme="minorBidi"/>
            <w:noProof/>
            <w:lang w:eastAsia="fr-FR"/>
          </w:rPr>
          <w:tab/>
        </w:r>
        <w:r w:rsidR="00FD69E7" w:rsidRPr="00DE11D8">
          <w:rPr>
            <w:rStyle w:val="Lienhypertexte"/>
            <w:noProof/>
          </w:rPr>
          <w:t>Définition de l'autonomie</w:t>
        </w:r>
        <w:r w:rsidR="00FD69E7">
          <w:rPr>
            <w:noProof/>
            <w:webHidden/>
          </w:rPr>
          <w:tab/>
        </w:r>
        <w:r w:rsidR="00BB7BC6">
          <w:rPr>
            <w:noProof/>
            <w:webHidden/>
          </w:rPr>
          <w:fldChar w:fldCharType="begin"/>
        </w:r>
        <w:r w:rsidR="00FD69E7">
          <w:rPr>
            <w:noProof/>
            <w:webHidden/>
          </w:rPr>
          <w:instrText xml:space="preserve"> PAGEREF _Toc536633811 \h </w:instrText>
        </w:r>
        <w:r w:rsidR="00BB7BC6">
          <w:rPr>
            <w:noProof/>
            <w:webHidden/>
          </w:rPr>
        </w:r>
        <w:r w:rsidR="00BB7BC6">
          <w:rPr>
            <w:noProof/>
            <w:webHidden/>
          </w:rPr>
          <w:fldChar w:fldCharType="separate"/>
        </w:r>
        <w:r w:rsidR="00E67693">
          <w:rPr>
            <w:noProof/>
            <w:webHidden/>
          </w:rPr>
          <w:t>5</w:t>
        </w:r>
        <w:r w:rsidR="00BB7BC6">
          <w:rPr>
            <w:noProof/>
            <w:webHidden/>
          </w:rPr>
          <w:fldChar w:fldCharType="end"/>
        </w:r>
      </w:hyperlink>
    </w:p>
    <w:p w14:paraId="47F05633" w14:textId="77777777" w:rsidR="00FD69E7" w:rsidRDefault="00000000">
      <w:pPr>
        <w:pStyle w:val="TM1"/>
        <w:rPr>
          <w:rFonts w:asciiTheme="minorHAnsi" w:eastAsiaTheme="minorEastAsia" w:hAnsiTheme="minorHAnsi" w:cstheme="minorBidi"/>
          <w:noProof/>
          <w:lang w:eastAsia="fr-FR"/>
        </w:rPr>
      </w:pPr>
      <w:hyperlink w:anchor="_Toc536633812" w:history="1">
        <w:r w:rsidR="00FD69E7" w:rsidRPr="00DE11D8">
          <w:rPr>
            <w:rStyle w:val="Lienhypertexte"/>
            <w:noProof/>
          </w:rPr>
          <w:t>VI.</w:t>
        </w:r>
        <w:r w:rsidR="00FD69E7">
          <w:rPr>
            <w:rFonts w:asciiTheme="minorHAnsi" w:eastAsiaTheme="minorEastAsia" w:hAnsiTheme="minorHAnsi" w:cstheme="minorBidi"/>
            <w:noProof/>
            <w:lang w:eastAsia="fr-FR"/>
          </w:rPr>
          <w:tab/>
        </w:r>
        <w:r w:rsidR="00FD69E7" w:rsidRPr="00DE11D8">
          <w:rPr>
            <w:rStyle w:val="Lienhypertexte"/>
            <w:noProof/>
          </w:rPr>
          <w:t>Sessions en S.A.E. non encadrées - Accès Libre</w:t>
        </w:r>
        <w:r w:rsidR="00FD69E7">
          <w:rPr>
            <w:noProof/>
            <w:webHidden/>
          </w:rPr>
          <w:tab/>
        </w:r>
        <w:r w:rsidR="00BB7BC6">
          <w:rPr>
            <w:noProof/>
            <w:webHidden/>
          </w:rPr>
          <w:fldChar w:fldCharType="begin"/>
        </w:r>
        <w:r w:rsidR="00FD69E7">
          <w:rPr>
            <w:noProof/>
            <w:webHidden/>
          </w:rPr>
          <w:instrText xml:space="preserve"> PAGEREF _Toc536633812 \h </w:instrText>
        </w:r>
        <w:r w:rsidR="00BB7BC6">
          <w:rPr>
            <w:noProof/>
            <w:webHidden/>
          </w:rPr>
        </w:r>
        <w:r w:rsidR="00BB7BC6">
          <w:rPr>
            <w:noProof/>
            <w:webHidden/>
          </w:rPr>
          <w:fldChar w:fldCharType="separate"/>
        </w:r>
        <w:r w:rsidR="00E67693">
          <w:rPr>
            <w:noProof/>
            <w:webHidden/>
          </w:rPr>
          <w:t>5</w:t>
        </w:r>
        <w:r w:rsidR="00BB7BC6">
          <w:rPr>
            <w:noProof/>
            <w:webHidden/>
          </w:rPr>
          <w:fldChar w:fldCharType="end"/>
        </w:r>
      </w:hyperlink>
    </w:p>
    <w:p w14:paraId="6A27AC08" w14:textId="77777777" w:rsidR="00FD69E7" w:rsidRDefault="00000000">
      <w:pPr>
        <w:pStyle w:val="TM1"/>
        <w:rPr>
          <w:rFonts w:asciiTheme="minorHAnsi" w:eastAsiaTheme="minorEastAsia" w:hAnsiTheme="minorHAnsi" w:cstheme="minorBidi"/>
          <w:noProof/>
          <w:lang w:eastAsia="fr-FR"/>
        </w:rPr>
      </w:pPr>
      <w:hyperlink w:anchor="_Toc536633813" w:history="1">
        <w:r w:rsidR="00FD69E7" w:rsidRPr="00DE11D8">
          <w:rPr>
            <w:rStyle w:val="Lienhypertexte"/>
            <w:noProof/>
          </w:rPr>
          <w:t>VII.</w:t>
        </w:r>
        <w:r w:rsidR="00FD69E7">
          <w:rPr>
            <w:rFonts w:asciiTheme="minorHAnsi" w:eastAsiaTheme="minorEastAsia" w:hAnsiTheme="minorHAnsi" w:cstheme="minorBidi"/>
            <w:noProof/>
            <w:lang w:eastAsia="fr-FR"/>
          </w:rPr>
          <w:tab/>
        </w:r>
        <w:r w:rsidR="00FD69E7" w:rsidRPr="00DE11D8">
          <w:rPr>
            <w:rStyle w:val="Lienhypertexte"/>
            <w:noProof/>
          </w:rPr>
          <w:t>Sessions encadrées en S.A.E.</w:t>
        </w:r>
        <w:r w:rsidR="00FD69E7">
          <w:rPr>
            <w:noProof/>
            <w:webHidden/>
          </w:rPr>
          <w:tab/>
        </w:r>
        <w:r w:rsidR="00BB7BC6">
          <w:rPr>
            <w:noProof/>
            <w:webHidden/>
          </w:rPr>
          <w:fldChar w:fldCharType="begin"/>
        </w:r>
        <w:r w:rsidR="00FD69E7">
          <w:rPr>
            <w:noProof/>
            <w:webHidden/>
          </w:rPr>
          <w:instrText xml:space="preserve"> PAGEREF _Toc536633813 \h </w:instrText>
        </w:r>
        <w:r w:rsidR="00BB7BC6">
          <w:rPr>
            <w:noProof/>
            <w:webHidden/>
          </w:rPr>
        </w:r>
        <w:r w:rsidR="00BB7BC6">
          <w:rPr>
            <w:noProof/>
            <w:webHidden/>
          </w:rPr>
          <w:fldChar w:fldCharType="separate"/>
        </w:r>
        <w:r w:rsidR="00E67693">
          <w:rPr>
            <w:noProof/>
            <w:webHidden/>
          </w:rPr>
          <w:t>6</w:t>
        </w:r>
        <w:r w:rsidR="00BB7BC6">
          <w:rPr>
            <w:noProof/>
            <w:webHidden/>
          </w:rPr>
          <w:fldChar w:fldCharType="end"/>
        </w:r>
      </w:hyperlink>
    </w:p>
    <w:p w14:paraId="0EFF9DA7" w14:textId="77777777" w:rsidR="00FD69E7" w:rsidRDefault="00000000">
      <w:pPr>
        <w:pStyle w:val="TM1"/>
        <w:rPr>
          <w:rFonts w:asciiTheme="minorHAnsi" w:eastAsiaTheme="minorEastAsia" w:hAnsiTheme="minorHAnsi" w:cstheme="minorBidi"/>
          <w:noProof/>
          <w:lang w:eastAsia="fr-FR"/>
        </w:rPr>
      </w:pPr>
      <w:hyperlink w:anchor="_Toc536633814" w:history="1">
        <w:r w:rsidR="00FD69E7" w:rsidRPr="00DE11D8">
          <w:rPr>
            <w:rStyle w:val="Lienhypertexte"/>
            <w:noProof/>
          </w:rPr>
          <w:t>VIII.</w:t>
        </w:r>
        <w:r w:rsidR="00FD69E7">
          <w:rPr>
            <w:rFonts w:asciiTheme="minorHAnsi" w:eastAsiaTheme="minorEastAsia" w:hAnsiTheme="minorHAnsi" w:cstheme="minorBidi"/>
            <w:noProof/>
            <w:lang w:eastAsia="fr-FR"/>
          </w:rPr>
          <w:tab/>
        </w:r>
        <w:r w:rsidR="00FD69E7" w:rsidRPr="00DE11D8">
          <w:rPr>
            <w:rStyle w:val="Lienhypertexte"/>
            <w:noProof/>
          </w:rPr>
          <w:t>Sessions encadrées en extérieur</w:t>
        </w:r>
        <w:r w:rsidR="00FD69E7">
          <w:rPr>
            <w:noProof/>
            <w:webHidden/>
          </w:rPr>
          <w:tab/>
        </w:r>
        <w:r w:rsidR="00BB7BC6">
          <w:rPr>
            <w:noProof/>
            <w:webHidden/>
          </w:rPr>
          <w:fldChar w:fldCharType="begin"/>
        </w:r>
        <w:r w:rsidR="00FD69E7">
          <w:rPr>
            <w:noProof/>
            <w:webHidden/>
          </w:rPr>
          <w:instrText xml:space="preserve"> PAGEREF _Toc536633814 \h </w:instrText>
        </w:r>
        <w:r w:rsidR="00BB7BC6">
          <w:rPr>
            <w:noProof/>
            <w:webHidden/>
          </w:rPr>
        </w:r>
        <w:r w:rsidR="00BB7BC6">
          <w:rPr>
            <w:noProof/>
            <w:webHidden/>
          </w:rPr>
          <w:fldChar w:fldCharType="separate"/>
        </w:r>
        <w:r w:rsidR="00E67693">
          <w:rPr>
            <w:noProof/>
            <w:webHidden/>
          </w:rPr>
          <w:t>6</w:t>
        </w:r>
        <w:r w:rsidR="00BB7BC6">
          <w:rPr>
            <w:noProof/>
            <w:webHidden/>
          </w:rPr>
          <w:fldChar w:fldCharType="end"/>
        </w:r>
      </w:hyperlink>
    </w:p>
    <w:p w14:paraId="7F4FD4F9" w14:textId="77777777" w:rsidR="00FD69E7" w:rsidRDefault="00000000">
      <w:pPr>
        <w:pStyle w:val="TM1"/>
        <w:rPr>
          <w:rFonts w:asciiTheme="minorHAnsi" w:eastAsiaTheme="minorEastAsia" w:hAnsiTheme="minorHAnsi" w:cstheme="minorBidi"/>
          <w:noProof/>
          <w:lang w:eastAsia="fr-FR"/>
        </w:rPr>
      </w:pPr>
      <w:hyperlink w:anchor="_Toc536633815" w:history="1">
        <w:r w:rsidR="00FD69E7" w:rsidRPr="00DE11D8">
          <w:rPr>
            <w:rStyle w:val="Lienhypertexte"/>
            <w:noProof/>
          </w:rPr>
          <w:t>IX.</w:t>
        </w:r>
        <w:r w:rsidR="00FD69E7">
          <w:rPr>
            <w:rFonts w:asciiTheme="minorHAnsi" w:eastAsiaTheme="minorEastAsia" w:hAnsiTheme="minorHAnsi" w:cstheme="minorBidi"/>
            <w:noProof/>
            <w:lang w:eastAsia="fr-FR"/>
          </w:rPr>
          <w:tab/>
        </w:r>
        <w:r w:rsidR="00FD69E7" w:rsidRPr="00DE11D8">
          <w:rPr>
            <w:rStyle w:val="Lienhypertexte"/>
            <w:noProof/>
          </w:rPr>
          <w:t>Sessions non encadrées en extérieur</w:t>
        </w:r>
        <w:r w:rsidR="00FD69E7">
          <w:rPr>
            <w:noProof/>
            <w:webHidden/>
          </w:rPr>
          <w:tab/>
        </w:r>
        <w:r w:rsidR="00BB7BC6">
          <w:rPr>
            <w:noProof/>
            <w:webHidden/>
          </w:rPr>
          <w:fldChar w:fldCharType="begin"/>
        </w:r>
        <w:r w:rsidR="00FD69E7">
          <w:rPr>
            <w:noProof/>
            <w:webHidden/>
          </w:rPr>
          <w:instrText xml:space="preserve"> PAGEREF _Toc536633815 \h </w:instrText>
        </w:r>
        <w:r w:rsidR="00BB7BC6">
          <w:rPr>
            <w:noProof/>
            <w:webHidden/>
          </w:rPr>
        </w:r>
        <w:r w:rsidR="00BB7BC6">
          <w:rPr>
            <w:noProof/>
            <w:webHidden/>
          </w:rPr>
          <w:fldChar w:fldCharType="separate"/>
        </w:r>
        <w:r w:rsidR="00E67693">
          <w:rPr>
            <w:noProof/>
            <w:webHidden/>
          </w:rPr>
          <w:t>6</w:t>
        </w:r>
        <w:r w:rsidR="00BB7BC6">
          <w:rPr>
            <w:noProof/>
            <w:webHidden/>
          </w:rPr>
          <w:fldChar w:fldCharType="end"/>
        </w:r>
      </w:hyperlink>
    </w:p>
    <w:p w14:paraId="34AA5556" w14:textId="77777777" w:rsidR="00FD69E7" w:rsidRDefault="00000000">
      <w:pPr>
        <w:pStyle w:val="TM1"/>
        <w:rPr>
          <w:rFonts w:asciiTheme="minorHAnsi" w:eastAsiaTheme="minorEastAsia" w:hAnsiTheme="minorHAnsi" w:cstheme="minorBidi"/>
          <w:noProof/>
          <w:lang w:eastAsia="fr-FR"/>
        </w:rPr>
      </w:pPr>
      <w:hyperlink w:anchor="_Toc536633816" w:history="1">
        <w:r w:rsidR="00FD69E7" w:rsidRPr="00DE11D8">
          <w:rPr>
            <w:rStyle w:val="Lienhypertexte"/>
            <w:noProof/>
          </w:rPr>
          <w:t>X.</w:t>
        </w:r>
        <w:r w:rsidR="00FD69E7">
          <w:rPr>
            <w:rFonts w:asciiTheme="minorHAnsi" w:eastAsiaTheme="minorEastAsia" w:hAnsiTheme="minorHAnsi" w:cstheme="minorBidi"/>
            <w:noProof/>
            <w:lang w:eastAsia="fr-FR"/>
          </w:rPr>
          <w:tab/>
        </w:r>
        <w:r w:rsidR="00FD69E7" w:rsidRPr="00DE11D8">
          <w:rPr>
            <w:rStyle w:val="Lienhypertexte"/>
            <w:noProof/>
          </w:rPr>
          <w:t>Accès groupes non adhérents</w:t>
        </w:r>
        <w:r w:rsidR="00FD69E7">
          <w:rPr>
            <w:noProof/>
            <w:webHidden/>
          </w:rPr>
          <w:tab/>
        </w:r>
        <w:r w:rsidR="00BB7BC6">
          <w:rPr>
            <w:noProof/>
            <w:webHidden/>
          </w:rPr>
          <w:fldChar w:fldCharType="begin"/>
        </w:r>
        <w:r w:rsidR="00FD69E7">
          <w:rPr>
            <w:noProof/>
            <w:webHidden/>
          </w:rPr>
          <w:instrText xml:space="preserve"> PAGEREF _Toc536633816 \h </w:instrText>
        </w:r>
        <w:r w:rsidR="00BB7BC6">
          <w:rPr>
            <w:noProof/>
            <w:webHidden/>
          </w:rPr>
        </w:r>
        <w:r w:rsidR="00BB7BC6">
          <w:rPr>
            <w:noProof/>
            <w:webHidden/>
          </w:rPr>
          <w:fldChar w:fldCharType="separate"/>
        </w:r>
        <w:r w:rsidR="00E67693">
          <w:rPr>
            <w:noProof/>
            <w:webHidden/>
          </w:rPr>
          <w:t>6</w:t>
        </w:r>
        <w:r w:rsidR="00BB7BC6">
          <w:rPr>
            <w:noProof/>
            <w:webHidden/>
          </w:rPr>
          <w:fldChar w:fldCharType="end"/>
        </w:r>
      </w:hyperlink>
    </w:p>
    <w:p w14:paraId="059887E8" w14:textId="77777777" w:rsidR="00FD69E7" w:rsidRDefault="00000000">
      <w:pPr>
        <w:pStyle w:val="TM1"/>
        <w:rPr>
          <w:rFonts w:asciiTheme="minorHAnsi" w:eastAsiaTheme="minorEastAsia" w:hAnsiTheme="minorHAnsi" w:cstheme="minorBidi"/>
          <w:noProof/>
          <w:lang w:eastAsia="fr-FR"/>
        </w:rPr>
      </w:pPr>
      <w:hyperlink w:anchor="_Toc536633817" w:history="1">
        <w:r w:rsidR="00FD69E7" w:rsidRPr="00DE11D8">
          <w:rPr>
            <w:rStyle w:val="Lienhypertexte"/>
            <w:noProof/>
          </w:rPr>
          <w:t>XI.</w:t>
        </w:r>
        <w:r w:rsidR="00FD69E7">
          <w:rPr>
            <w:rFonts w:asciiTheme="minorHAnsi" w:eastAsiaTheme="minorEastAsia" w:hAnsiTheme="minorHAnsi" w:cstheme="minorBidi"/>
            <w:noProof/>
            <w:lang w:eastAsia="fr-FR"/>
          </w:rPr>
          <w:tab/>
        </w:r>
        <w:r w:rsidR="00FD69E7" w:rsidRPr="00DE11D8">
          <w:rPr>
            <w:rStyle w:val="Lienhypertexte"/>
            <w:noProof/>
          </w:rPr>
          <w:t>Compétitions</w:t>
        </w:r>
        <w:r w:rsidR="00FD69E7">
          <w:rPr>
            <w:noProof/>
            <w:webHidden/>
          </w:rPr>
          <w:tab/>
        </w:r>
        <w:r w:rsidR="00BB7BC6">
          <w:rPr>
            <w:noProof/>
            <w:webHidden/>
          </w:rPr>
          <w:fldChar w:fldCharType="begin"/>
        </w:r>
        <w:r w:rsidR="00FD69E7">
          <w:rPr>
            <w:noProof/>
            <w:webHidden/>
          </w:rPr>
          <w:instrText xml:space="preserve"> PAGEREF _Toc536633817 \h </w:instrText>
        </w:r>
        <w:r w:rsidR="00BB7BC6">
          <w:rPr>
            <w:noProof/>
            <w:webHidden/>
          </w:rPr>
        </w:r>
        <w:r w:rsidR="00BB7BC6">
          <w:rPr>
            <w:noProof/>
            <w:webHidden/>
          </w:rPr>
          <w:fldChar w:fldCharType="separate"/>
        </w:r>
        <w:r w:rsidR="00E67693">
          <w:rPr>
            <w:noProof/>
            <w:webHidden/>
          </w:rPr>
          <w:t>6</w:t>
        </w:r>
        <w:r w:rsidR="00BB7BC6">
          <w:rPr>
            <w:noProof/>
            <w:webHidden/>
          </w:rPr>
          <w:fldChar w:fldCharType="end"/>
        </w:r>
      </w:hyperlink>
    </w:p>
    <w:p w14:paraId="47A28395" w14:textId="77777777" w:rsidR="00321B32" w:rsidRDefault="00BB7BC6" w:rsidP="00321B32">
      <w:r>
        <w:fldChar w:fldCharType="end"/>
      </w:r>
    </w:p>
    <w:p w14:paraId="409EBCBA" w14:textId="77777777" w:rsidR="006A2239" w:rsidRPr="00D85271" w:rsidRDefault="006A2239">
      <w:pPr>
        <w:spacing w:after="0" w:line="360" w:lineRule="auto"/>
        <w:jc w:val="center"/>
        <w:rPr>
          <w:rFonts w:ascii="Calibri Light" w:eastAsia="Times New Roman" w:hAnsi="Calibri Light"/>
          <w:b/>
          <w:color w:val="2F5496"/>
          <w:spacing w:val="-10"/>
          <w:kern w:val="28"/>
          <w:sz w:val="40"/>
          <w:szCs w:val="56"/>
        </w:rPr>
      </w:pPr>
      <w:r>
        <w:br w:type="page"/>
      </w:r>
    </w:p>
    <w:p w14:paraId="24BAFDFE" w14:textId="77777777" w:rsidR="00F34CD3" w:rsidRDefault="00F34CD3" w:rsidP="00846878">
      <w:pPr>
        <w:pStyle w:val="Titre"/>
      </w:pPr>
      <w:bookmarkStart w:id="1" w:name="_Toc536633797"/>
      <w:r>
        <w:t>Objet</w:t>
      </w:r>
      <w:bookmarkEnd w:id="1"/>
    </w:p>
    <w:p w14:paraId="34AECB9F" w14:textId="77777777" w:rsidR="00BC2B03" w:rsidRDefault="00BC2B03" w:rsidP="00B65E80">
      <w:pPr>
        <w:numPr>
          <w:ilvl w:val="0"/>
          <w:numId w:val="18"/>
        </w:numPr>
      </w:pPr>
      <w:r>
        <w:t>Le présent règlement a pour objet de définir les droits et obligations des membres de l'association et de toute personne qui bénéficie des activités de l'association.</w:t>
      </w:r>
    </w:p>
    <w:p w14:paraId="30C65E24" w14:textId="77777777" w:rsidR="00BC2B03" w:rsidRPr="00B65E80" w:rsidRDefault="00BC2B03" w:rsidP="00B65E80">
      <w:pPr>
        <w:numPr>
          <w:ilvl w:val="0"/>
          <w:numId w:val="18"/>
        </w:numPr>
      </w:pPr>
      <w:r>
        <w:t>Ce règlement précise et complète les statuts de l'association, les statuts et le règlement intérieur de la Fédération Française de la Montagne et de l'escalade (FFME) à laquelle elle est affiliée.</w:t>
      </w:r>
    </w:p>
    <w:p w14:paraId="45165A94" w14:textId="77777777" w:rsidR="00F34CD3" w:rsidRDefault="00F34CD3" w:rsidP="00F34CD3">
      <w:pPr>
        <w:pStyle w:val="Titre"/>
      </w:pPr>
      <w:bookmarkStart w:id="2" w:name="_Toc536633798"/>
      <w:r>
        <w:t>Conditions générales</w:t>
      </w:r>
      <w:bookmarkEnd w:id="2"/>
    </w:p>
    <w:p w14:paraId="059DAEE5" w14:textId="77777777" w:rsidR="00F34CD3" w:rsidRPr="00B65E80" w:rsidRDefault="00F34CD3" w:rsidP="00B65E80">
      <w:pPr>
        <w:pStyle w:val="Titre2"/>
        <w:numPr>
          <w:ilvl w:val="0"/>
          <w:numId w:val="16"/>
        </w:numPr>
      </w:pPr>
      <w:bookmarkStart w:id="3" w:name="_Toc536633799"/>
      <w:r>
        <w:t>Les moyens</w:t>
      </w:r>
      <w:bookmarkEnd w:id="3"/>
    </w:p>
    <w:p w14:paraId="0D4B337A" w14:textId="77777777" w:rsidR="00B039A3" w:rsidRDefault="00CE0655" w:rsidP="00B65E80">
      <w:pPr>
        <w:pStyle w:val="Titre3"/>
        <w:numPr>
          <w:ilvl w:val="0"/>
          <w:numId w:val="17"/>
        </w:numPr>
      </w:pPr>
      <w:bookmarkStart w:id="4" w:name="_Toc536633800"/>
      <w:r w:rsidRPr="00B65E80">
        <w:t>Ressources</w:t>
      </w:r>
      <w:r>
        <w:t xml:space="preserve"> Humaines</w:t>
      </w:r>
      <w:bookmarkEnd w:id="4"/>
    </w:p>
    <w:p w14:paraId="19029036" w14:textId="77777777" w:rsidR="00BC2B03" w:rsidRDefault="00B039A3" w:rsidP="00EE79C6">
      <w:pPr>
        <w:numPr>
          <w:ilvl w:val="0"/>
          <w:numId w:val="19"/>
        </w:numPr>
      </w:pPr>
      <w:r>
        <w:t xml:space="preserve">Le club dispose d'une équipe constituée de cadres </w:t>
      </w:r>
      <w:r w:rsidR="00EE79C6">
        <w:t>compétents</w:t>
      </w:r>
      <w:r w:rsidR="00BC2B03">
        <w:t>.</w:t>
      </w:r>
    </w:p>
    <w:p w14:paraId="126326A3" w14:textId="77777777" w:rsidR="00BC2B03" w:rsidRDefault="00B039A3" w:rsidP="00EE79C6">
      <w:pPr>
        <w:numPr>
          <w:ilvl w:val="0"/>
          <w:numId w:val="19"/>
        </w:numPr>
      </w:pPr>
      <w:r>
        <w:t>Une partie des cadres est titulaire de qualifications reconnues. Il s'agit de brevets fédéraux, de diplômes d'Etat, ou de diplômes professionnels abrogés.</w:t>
      </w:r>
    </w:p>
    <w:p w14:paraId="00CDE57B" w14:textId="77777777" w:rsidR="00BC2B03" w:rsidRDefault="00EE79C6" w:rsidP="00EE79C6">
      <w:pPr>
        <w:numPr>
          <w:ilvl w:val="0"/>
          <w:numId w:val="19"/>
        </w:numPr>
      </w:pPr>
      <w:r>
        <w:t>L'autre partie de l'équipe est constituée de cadres compétents non qualifiés. Parmi ces derniers certains sont habilités à la seule gestion de sessions non encadrées</w:t>
      </w:r>
      <w:r w:rsidR="007A5D38">
        <w:t xml:space="preserve">, il sont dits </w:t>
      </w:r>
      <w:r w:rsidR="007A5D38" w:rsidRPr="00BC2B03">
        <w:rPr>
          <w:i/>
        </w:rPr>
        <w:t>responsables de session accès libre</w:t>
      </w:r>
      <w:r>
        <w:t>, les autres sont aussi habilités à l'enca</w:t>
      </w:r>
      <w:r w:rsidR="007A5D38">
        <w:t>drement d'activités d'escalade.</w:t>
      </w:r>
      <w:r w:rsidR="00EE55B5">
        <w:t xml:space="preserve"> Leurs missions sont décrites dans le </w:t>
      </w:r>
      <w:r w:rsidR="00EE55B5" w:rsidRPr="00EE55B5">
        <w:t>mémento</w:t>
      </w:r>
      <w:r w:rsidR="00EE55B5">
        <w:t xml:space="preserve"> des cadres.</w:t>
      </w:r>
    </w:p>
    <w:p w14:paraId="75E93DE0" w14:textId="77777777" w:rsidR="00BC2B03" w:rsidRDefault="00EE79C6" w:rsidP="00423041">
      <w:pPr>
        <w:numPr>
          <w:ilvl w:val="0"/>
          <w:numId w:val="19"/>
        </w:numPr>
      </w:pPr>
      <w:r>
        <w:t>Le Bureau de l'association sélectionne et habilite, parmi ses adhérents</w:t>
      </w:r>
      <w:r w:rsidR="007A5D38">
        <w:t xml:space="preserve"> volontaires</w:t>
      </w:r>
      <w:r>
        <w:t>, les cadres compéte</w:t>
      </w:r>
      <w:r w:rsidR="00BC2B03">
        <w:t>nts des différentes catégories.</w:t>
      </w:r>
    </w:p>
    <w:p w14:paraId="0FF7C24D" w14:textId="77777777" w:rsidR="00423041" w:rsidRDefault="00EE79C6" w:rsidP="00423041">
      <w:pPr>
        <w:numPr>
          <w:ilvl w:val="0"/>
          <w:numId w:val="19"/>
        </w:numPr>
      </w:pPr>
      <w:r>
        <w:t>La liste des cadres est maintenue à jour dans l'Annexe 1 - Liste des cadres compétents.</w:t>
      </w:r>
    </w:p>
    <w:p w14:paraId="2EE5AFA8" w14:textId="77777777" w:rsidR="00423041" w:rsidRDefault="00423041" w:rsidP="00B65E80">
      <w:pPr>
        <w:pStyle w:val="Titre3"/>
        <w:numPr>
          <w:ilvl w:val="0"/>
          <w:numId w:val="17"/>
        </w:numPr>
      </w:pPr>
      <w:bookmarkStart w:id="5" w:name="_Toc536633801"/>
      <w:r>
        <w:t xml:space="preserve">Plan de </w:t>
      </w:r>
      <w:r w:rsidRPr="00B65E80">
        <w:t>formation</w:t>
      </w:r>
      <w:bookmarkEnd w:id="5"/>
    </w:p>
    <w:p w14:paraId="3C9095E6" w14:textId="77777777" w:rsidR="00423041" w:rsidRPr="00423041" w:rsidRDefault="00423041" w:rsidP="00925F7A">
      <w:pPr>
        <w:ind w:left="720"/>
      </w:pPr>
      <w:r>
        <w:t>Dans l'objectif de garantir la sécurité et la qualité d'accueil de la structure, l'ensemble des cadres qualifiés et non qualifiés est engagé dans une démarche d'amélioration continue. Pour ce faire, ils suivent des formations prodiguées par des organismes et des personnes compétentes en matière d'escalade, de sa pratique et de son encadrement.</w:t>
      </w:r>
    </w:p>
    <w:p w14:paraId="11D3788A" w14:textId="77777777" w:rsidR="00BC2B03" w:rsidRDefault="0018317C" w:rsidP="00BC2B03">
      <w:pPr>
        <w:pStyle w:val="Titre2"/>
        <w:numPr>
          <w:ilvl w:val="0"/>
          <w:numId w:val="20"/>
        </w:numPr>
      </w:pPr>
      <w:bookmarkStart w:id="6" w:name="_Toc536633802"/>
      <w:r>
        <w:t>Installations et matériel</w:t>
      </w:r>
      <w:bookmarkEnd w:id="6"/>
    </w:p>
    <w:p w14:paraId="78C413C1" w14:textId="77777777" w:rsidR="00BC2B03" w:rsidRDefault="0018317C" w:rsidP="0018317C">
      <w:pPr>
        <w:numPr>
          <w:ilvl w:val="0"/>
          <w:numId w:val="22"/>
        </w:numPr>
      </w:pPr>
      <w:r>
        <w:t>Le club dispose, par le biais d'une convention signée annuellement, de l'accès à l'exploitation de la Structure Artificielle d'Escalade (SAE) du complexe sportif Calvi-Balagne. Cette convention inclut la fourniture d'Equipements de Protection Individuels (EPI) qui sont mis à disposition des usagers.</w:t>
      </w:r>
    </w:p>
    <w:p w14:paraId="1536DA36" w14:textId="77777777" w:rsidR="00BC2B03" w:rsidRDefault="00270EF6" w:rsidP="0018317C">
      <w:pPr>
        <w:numPr>
          <w:ilvl w:val="0"/>
          <w:numId w:val="22"/>
        </w:numPr>
      </w:pPr>
      <w:r>
        <w:t>L</w:t>
      </w:r>
      <w:r w:rsidR="00423041">
        <w:t>es cordes utilisées</w:t>
      </w:r>
      <w:r>
        <w:t xml:space="preserve"> pour la pratique sont obligatoirement celles mises à disposition par le club. Il est interdit d'utiliser sa propre corde.</w:t>
      </w:r>
    </w:p>
    <w:p w14:paraId="745E1046" w14:textId="77777777" w:rsidR="00BC2B03" w:rsidRDefault="00270EF6" w:rsidP="006B4C5E">
      <w:pPr>
        <w:numPr>
          <w:ilvl w:val="0"/>
          <w:numId w:val="22"/>
        </w:numPr>
      </w:pPr>
      <w:r>
        <w:t>Le grimpeur peut utiliser son propre matériel à la condition sine qua none que celui-ci soit conforme aux normes de sécurité et adapté à la pratique de l'escalade.</w:t>
      </w:r>
    </w:p>
    <w:p w14:paraId="57A33248" w14:textId="77777777" w:rsidR="00D85271" w:rsidRDefault="006B4C5E" w:rsidP="00182A5C">
      <w:pPr>
        <w:numPr>
          <w:ilvl w:val="0"/>
          <w:numId w:val="22"/>
        </w:numPr>
      </w:pPr>
      <w:r>
        <w:lastRenderedPageBreak/>
        <w:t>Pour des raisons de sécurité et de durabilité i</w:t>
      </w:r>
      <w:r w:rsidR="00DD34FC">
        <w:t>l est obligatoire de faire un usage respectueux du matériel</w:t>
      </w:r>
      <w:r w:rsidR="00B1144E">
        <w:t xml:space="preserve"> ainsi mis à disposition.</w:t>
      </w:r>
      <w:r w:rsidR="00BC2B03">
        <w:t xml:space="preserve"> Il est d'ailleurs </w:t>
      </w:r>
      <w:r w:rsidR="00182A5C">
        <w:t>requis de respecter le règlement d'usage de l'équipement - Annexe 8.</w:t>
      </w:r>
    </w:p>
    <w:p w14:paraId="2ACCE0E1" w14:textId="77777777" w:rsidR="00F34CD3" w:rsidRPr="00B65E80" w:rsidRDefault="00F34CD3" w:rsidP="00BC2B03">
      <w:pPr>
        <w:pStyle w:val="Titre2"/>
        <w:numPr>
          <w:ilvl w:val="0"/>
          <w:numId w:val="20"/>
        </w:numPr>
      </w:pPr>
      <w:bookmarkStart w:id="7" w:name="_Toc536633803"/>
      <w:r>
        <w:t>L'adhésion</w:t>
      </w:r>
      <w:bookmarkEnd w:id="7"/>
    </w:p>
    <w:p w14:paraId="10DBE0B9" w14:textId="77777777" w:rsidR="00BC2B03" w:rsidRDefault="009A046F" w:rsidP="009A046F">
      <w:pPr>
        <w:numPr>
          <w:ilvl w:val="0"/>
          <w:numId w:val="23"/>
        </w:numPr>
      </w:pPr>
      <w:r>
        <w:t>Pour que l'adhésion soit effective, le dit dossier doit être remis complet et les paiements à jour, selon la politique tarifaire du club. L'ad</w:t>
      </w:r>
      <w:r w:rsidR="000E4E20">
        <w:t>hésion implique l'acceptati</w:t>
      </w:r>
      <w:r w:rsidR="00270EF6">
        <w:t>on,</w:t>
      </w:r>
      <w:r>
        <w:t xml:space="preserve"> le respect du présent règlement et l'adhésion à la </w:t>
      </w:r>
      <w:r w:rsidR="00BC2B03">
        <w:t>FFME.</w:t>
      </w:r>
    </w:p>
    <w:p w14:paraId="5E48C989" w14:textId="77777777" w:rsidR="00B1144E" w:rsidRDefault="00B1144E" w:rsidP="009A046F">
      <w:pPr>
        <w:numPr>
          <w:ilvl w:val="0"/>
          <w:numId w:val="23"/>
        </w:numPr>
      </w:pPr>
      <w:r>
        <w:t>L'exercice sportif s'étend du 01 septembre jusqu'au 30 Juin de l'année suivante. En cas d'adhésion en cours d'année, elle court de la date effective d'adhésion jusqu'au 30 Juin suivant.</w:t>
      </w:r>
    </w:p>
    <w:p w14:paraId="29686CAE" w14:textId="77777777" w:rsidR="00B039A3" w:rsidRDefault="00DD34FC" w:rsidP="00CE0655">
      <w:pPr>
        <w:pStyle w:val="Titre3"/>
        <w:numPr>
          <w:ilvl w:val="0"/>
          <w:numId w:val="11"/>
        </w:numPr>
      </w:pPr>
      <w:bookmarkStart w:id="8" w:name="_Toc536633804"/>
      <w:r>
        <w:t>Dossier administratif</w:t>
      </w:r>
      <w:bookmarkEnd w:id="8"/>
    </w:p>
    <w:p w14:paraId="261E15DF" w14:textId="77777777" w:rsidR="00DD34FC" w:rsidRDefault="00DD34FC" w:rsidP="00925F7A">
      <w:pPr>
        <w:ind w:left="720"/>
      </w:pPr>
      <w:r>
        <w:t>Le dossier administratif se compose :</w:t>
      </w:r>
    </w:p>
    <w:p w14:paraId="6B39CA80" w14:textId="77777777" w:rsidR="00DD34FC" w:rsidRDefault="00DD34FC" w:rsidP="00DD34FC">
      <w:pPr>
        <w:pStyle w:val="Paragraphedeliste"/>
        <w:numPr>
          <w:ilvl w:val="0"/>
          <w:numId w:val="12"/>
        </w:numPr>
      </w:pPr>
      <w:r>
        <w:t>Formulaire d'adhésion</w:t>
      </w:r>
      <w:r w:rsidR="00B1144E">
        <w:t xml:space="preserve"> </w:t>
      </w:r>
      <w:r w:rsidR="00CE0265">
        <w:t xml:space="preserve">- </w:t>
      </w:r>
      <w:r w:rsidR="00B1144E">
        <w:t>Annexe 2 ou Formulaire d'accès libre</w:t>
      </w:r>
      <w:r w:rsidR="00CE0265">
        <w:t xml:space="preserve"> - Annexe 3</w:t>
      </w:r>
    </w:p>
    <w:p w14:paraId="231A7D13" w14:textId="77777777" w:rsidR="00DD34FC" w:rsidRDefault="00D51D89" w:rsidP="00DD34FC">
      <w:pPr>
        <w:pStyle w:val="Paragraphedeliste"/>
        <w:numPr>
          <w:ilvl w:val="0"/>
          <w:numId w:val="12"/>
        </w:numPr>
      </w:pPr>
      <w:r>
        <w:t>Questionnaire de santé « cerfa »impliquant la réponse « non à toutes les questions au cas où il y aurait une réponse « oui » un c</w:t>
      </w:r>
      <w:r w:rsidR="00DD34FC">
        <w:t>ertificat médical de non contre-indication de la pratique de l'escalade en loisir ou en compétition daté de moins de trois ans</w:t>
      </w:r>
      <w:r>
        <w:t xml:space="preserve"> est nécessaire.</w:t>
      </w:r>
    </w:p>
    <w:p w14:paraId="4A3CFD05" w14:textId="77777777" w:rsidR="00DD34FC" w:rsidRDefault="00DD34FC" w:rsidP="00DD34FC">
      <w:pPr>
        <w:pStyle w:val="Paragraphedeliste"/>
        <w:numPr>
          <w:ilvl w:val="0"/>
          <w:numId w:val="12"/>
        </w:numPr>
      </w:pPr>
      <w:r>
        <w:t>Paiement</w:t>
      </w:r>
      <w:r w:rsidR="00B1144E">
        <w:t xml:space="preserve"> </w:t>
      </w:r>
      <w:r w:rsidR="00D51D89">
        <w:t>en bonne et due forme</w:t>
      </w:r>
    </w:p>
    <w:p w14:paraId="20C38EB9" w14:textId="77777777" w:rsidR="009A046F" w:rsidRDefault="009A046F" w:rsidP="009A046F">
      <w:pPr>
        <w:pStyle w:val="Paragraphedeliste"/>
        <w:numPr>
          <w:ilvl w:val="0"/>
          <w:numId w:val="12"/>
        </w:numPr>
      </w:pPr>
      <w:r>
        <w:t>Pour les mineurs, une autorisation parentale</w:t>
      </w:r>
      <w:r w:rsidR="00B65E80">
        <w:t xml:space="preserve"> -Annexe 4</w:t>
      </w:r>
    </w:p>
    <w:p w14:paraId="094703E3" w14:textId="77777777" w:rsidR="00DD34FC" w:rsidRDefault="00CE0655" w:rsidP="00DD34FC">
      <w:pPr>
        <w:pStyle w:val="Titre3"/>
        <w:numPr>
          <w:ilvl w:val="0"/>
          <w:numId w:val="11"/>
        </w:numPr>
      </w:pPr>
      <w:bookmarkStart w:id="9" w:name="_Toc536633805"/>
      <w:r>
        <w:t>Politique Tarifaire</w:t>
      </w:r>
      <w:bookmarkEnd w:id="9"/>
    </w:p>
    <w:p w14:paraId="046CC32E" w14:textId="77777777" w:rsidR="00B65E80" w:rsidRDefault="009A046F" w:rsidP="00925F7A">
      <w:pPr>
        <w:ind w:left="720"/>
      </w:pPr>
      <w:r>
        <w:t xml:space="preserve">La politique tarifaire est votée par les membres de l'association en Assemblée Générale (AG). Elle maintenue à jour à l'annexe </w:t>
      </w:r>
      <w:r w:rsidR="00B1144E">
        <w:t>5</w:t>
      </w:r>
      <w:r>
        <w:t xml:space="preserve"> - Politique Tarifaire.</w:t>
      </w:r>
      <w:r w:rsidR="00B65E80" w:rsidRPr="00B65E80">
        <w:t xml:space="preserve"> </w:t>
      </w:r>
    </w:p>
    <w:p w14:paraId="5B887987" w14:textId="77777777" w:rsidR="00B5321A" w:rsidRDefault="00B5321A" w:rsidP="00B5321A">
      <w:pPr>
        <w:pStyle w:val="Titre2"/>
        <w:numPr>
          <w:ilvl w:val="0"/>
          <w:numId w:val="35"/>
        </w:numPr>
      </w:pPr>
      <w:bookmarkStart w:id="10" w:name="_Toc536633806"/>
      <w:r>
        <w:t>L'accès</w:t>
      </w:r>
      <w:bookmarkEnd w:id="10"/>
    </w:p>
    <w:p w14:paraId="1DAB0444" w14:textId="77777777" w:rsidR="00B5321A" w:rsidRPr="00B5321A" w:rsidRDefault="00B5321A" w:rsidP="00B5321A">
      <w:pPr>
        <w:ind w:left="360"/>
      </w:pPr>
      <w:r>
        <w:t xml:space="preserve">L'accès aux activités est précisé dans le planning d'activités - Annexe </w:t>
      </w:r>
      <w:r w:rsidR="0097394C">
        <w:t>9</w:t>
      </w:r>
    </w:p>
    <w:p w14:paraId="44CF5E79" w14:textId="77777777" w:rsidR="0007438B" w:rsidRDefault="004856E0" w:rsidP="006A2239">
      <w:pPr>
        <w:pStyle w:val="Titre"/>
      </w:pPr>
      <w:bookmarkStart w:id="11" w:name="_Toc536633807"/>
      <w:r>
        <w:t>Assurances et Responsabilité Civile</w:t>
      </w:r>
      <w:bookmarkEnd w:id="11"/>
    </w:p>
    <w:p w14:paraId="62682385" w14:textId="77777777" w:rsidR="00B1144E" w:rsidRDefault="00B1144E" w:rsidP="00925F7A">
      <w:pPr>
        <w:ind w:left="360"/>
      </w:pPr>
      <w:r>
        <w:t>En cas de vol ou de détérioration de biens matériels durant une activité, la responsabilité du club ne saurait être engagée.</w:t>
      </w:r>
    </w:p>
    <w:p w14:paraId="50277DCE" w14:textId="77777777" w:rsidR="00DB63FB" w:rsidRDefault="00DB63FB" w:rsidP="00DB63FB">
      <w:pPr>
        <w:pStyle w:val="Titre2"/>
        <w:numPr>
          <w:ilvl w:val="0"/>
          <w:numId w:val="14"/>
        </w:numPr>
      </w:pPr>
      <w:bookmarkStart w:id="12" w:name="_Toc536633808"/>
      <w:r>
        <w:t>Le club</w:t>
      </w:r>
      <w:bookmarkEnd w:id="12"/>
    </w:p>
    <w:p w14:paraId="16123589" w14:textId="77777777" w:rsidR="000E4E20" w:rsidRDefault="000E4E20" w:rsidP="00925F7A">
      <w:pPr>
        <w:ind w:left="360"/>
      </w:pPr>
      <w:r>
        <w:t>Le club étant affilié à la FFME celui-ci</w:t>
      </w:r>
      <w:r w:rsidR="00DB63FB">
        <w:t xml:space="preserve"> bénéficie d'une assurance en Responsabilité Civile (RC) qui le couvre lui-même en tant que personne morale ainsi que, en tant que personnes physiques, ses dirig</w:t>
      </w:r>
      <w:r w:rsidR="006B4C5E">
        <w:t>eants, ses préposés (personnels</w:t>
      </w:r>
      <w:r w:rsidR="00DB63FB">
        <w:t xml:space="preserve"> salariés, ou encadrants bénévoles et bénévoles intervenant pour le compte du club) pour toutes les actions que le club mène à destination de ses licenciés et ponctuellement des non licenciés.</w:t>
      </w:r>
    </w:p>
    <w:p w14:paraId="539C793F" w14:textId="77777777" w:rsidR="00DF4F89" w:rsidRDefault="00DF4F89" w:rsidP="00925F7A">
      <w:pPr>
        <w:ind w:left="360"/>
      </w:pPr>
    </w:p>
    <w:p w14:paraId="34E453BC" w14:textId="77777777" w:rsidR="00DF4F89" w:rsidRDefault="00DF4F89" w:rsidP="00925F7A">
      <w:pPr>
        <w:ind w:left="360"/>
      </w:pPr>
    </w:p>
    <w:p w14:paraId="366D11B7" w14:textId="77777777" w:rsidR="00DF4F89" w:rsidRDefault="00DF4F89" w:rsidP="00925F7A">
      <w:pPr>
        <w:ind w:left="360"/>
      </w:pPr>
    </w:p>
    <w:p w14:paraId="114D58B9" w14:textId="77777777" w:rsidR="00DB63FB" w:rsidRDefault="00DB63FB" w:rsidP="00DB63FB">
      <w:pPr>
        <w:pStyle w:val="Titre2"/>
        <w:numPr>
          <w:ilvl w:val="0"/>
          <w:numId w:val="14"/>
        </w:numPr>
      </w:pPr>
      <w:bookmarkStart w:id="13" w:name="_Toc536633809"/>
      <w:r>
        <w:lastRenderedPageBreak/>
        <w:t>Le grimpeur</w:t>
      </w:r>
      <w:bookmarkEnd w:id="13"/>
    </w:p>
    <w:p w14:paraId="5F51705F" w14:textId="77777777" w:rsidR="00925F7A" w:rsidRDefault="00DB63FB" w:rsidP="009A046F">
      <w:pPr>
        <w:numPr>
          <w:ilvl w:val="0"/>
          <w:numId w:val="26"/>
        </w:numPr>
      </w:pPr>
      <w:r>
        <w:t xml:space="preserve">Pour accéder aux activités, le grimpeur doit, a minima justifier d'une RC </w:t>
      </w:r>
      <w:r w:rsidRPr="00925F7A">
        <w:rPr>
          <w:b/>
        </w:rPr>
        <w:t>incluant l'activité d'escalade</w:t>
      </w:r>
      <w:r>
        <w:t>.</w:t>
      </w:r>
    </w:p>
    <w:p w14:paraId="5250CB12" w14:textId="77777777" w:rsidR="00B1144E" w:rsidRDefault="009619AC" w:rsidP="009A046F">
      <w:pPr>
        <w:numPr>
          <w:ilvl w:val="0"/>
          <w:numId w:val="26"/>
        </w:numPr>
      </w:pPr>
      <w:r>
        <w:t xml:space="preserve">Dans le cadre de sessions </w:t>
      </w:r>
      <w:r w:rsidR="009219A7">
        <w:t>d'essai, gratuites ou payantes, la RC du club couvre celui-ci vis à vis du grimpeur. Le nombre d'essais est limité à deux reprises.</w:t>
      </w:r>
    </w:p>
    <w:p w14:paraId="008B5439" w14:textId="77777777" w:rsidR="00925F7A" w:rsidRDefault="003C531F" w:rsidP="00925F7A">
      <w:pPr>
        <w:pStyle w:val="Titre"/>
      </w:pPr>
      <w:bookmarkStart w:id="14" w:name="_Toc536633810"/>
      <w:r>
        <w:t>Accueil des mineurs</w:t>
      </w:r>
      <w:bookmarkEnd w:id="14"/>
    </w:p>
    <w:p w14:paraId="7C2ACAA5" w14:textId="77777777" w:rsidR="00925F7A" w:rsidRDefault="003C531F" w:rsidP="003C531F">
      <w:pPr>
        <w:numPr>
          <w:ilvl w:val="0"/>
          <w:numId w:val="28"/>
        </w:numPr>
      </w:pPr>
      <w:r>
        <w:t>L'inscription ne peut être effectuée que par le représentant légal.</w:t>
      </w:r>
    </w:p>
    <w:p w14:paraId="10AD2823" w14:textId="77777777" w:rsidR="00925F7A" w:rsidRDefault="003C531F" w:rsidP="003C531F">
      <w:pPr>
        <w:numPr>
          <w:ilvl w:val="0"/>
          <w:numId w:val="28"/>
        </w:numPr>
      </w:pPr>
      <w:r>
        <w:t xml:space="preserve">Les parents ou le responsable légal, s'engagent à </w:t>
      </w:r>
      <w:r w:rsidR="00F82583">
        <w:t>remettre l'enfant au cadre de session, à l'heure du début de la session.</w:t>
      </w:r>
      <w:r w:rsidR="00B1144E">
        <w:t xml:space="preserve"> </w:t>
      </w:r>
      <w:r w:rsidR="00F82583">
        <w:t>A la fin de la séance, ils s'engagent aussi à récupérer l'enfant et avi</w:t>
      </w:r>
      <w:r w:rsidR="00C45096">
        <w:t>sent l'encadrant de leur départ, déchargeant ainsi celui-ci de sa responsabilité.</w:t>
      </w:r>
    </w:p>
    <w:p w14:paraId="5DE98009" w14:textId="77777777" w:rsidR="00C45096" w:rsidRPr="003C531F" w:rsidRDefault="00C45096" w:rsidP="003C531F">
      <w:pPr>
        <w:numPr>
          <w:ilvl w:val="0"/>
          <w:numId w:val="28"/>
        </w:numPr>
      </w:pPr>
      <w:r>
        <w:t xml:space="preserve">Au cours d'une séance, aucun enfant mineur ne sera autorisé à quitter le lieu de la session sans responsable légal ou </w:t>
      </w:r>
      <w:r w:rsidR="00B1144E">
        <w:t xml:space="preserve">sans avoir fourni </w:t>
      </w:r>
      <w:r>
        <w:t>une autorisation parentale écrite.</w:t>
      </w:r>
    </w:p>
    <w:p w14:paraId="61E1B162" w14:textId="77777777" w:rsidR="004856E0" w:rsidRDefault="004856E0" w:rsidP="004856E0">
      <w:pPr>
        <w:pStyle w:val="Titre"/>
      </w:pPr>
      <w:bookmarkStart w:id="15" w:name="_Toc536633811"/>
      <w:r>
        <w:t>Définition de l'autonomie</w:t>
      </w:r>
      <w:bookmarkEnd w:id="15"/>
    </w:p>
    <w:p w14:paraId="2A5EEDD2" w14:textId="77777777" w:rsidR="00E0384D" w:rsidRDefault="00E0384D" w:rsidP="00925F7A">
      <w:pPr>
        <w:numPr>
          <w:ilvl w:val="0"/>
          <w:numId w:val="29"/>
        </w:numPr>
      </w:pPr>
      <w:r>
        <w:t>L'autonomie du g</w:t>
      </w:r>
      <w:r w:rsidR="00F23758">
        <w:t>rimpeur est vérifiée par les cadres du club et sanctio</w:t>
      </w:r>
      <w:r w:rsidR="001104D0">
        <w:t>nnée par un contrat d'autonomie signé par les deux parties et renouvelé de manière périodique, tous les deux ans.</w:t>
      </w:r>
      <w:r w:rsidR="00784D60">
        <w:t xml:space="preserve"> Le club propose un agenda de sessions de passation des contrats. Si nécessaire, un cadre habilité peut octroyer un contrat d'autonomie hors agenda.</w:t>
      </w:r>
    </w:p>
    <w:p w14:paraId="16D65660" w14:textId="77777777" w:rsidR="002F064C" w:rsidRDefault="00F23758" w:rsidP="00925F7A">
      <w:pPr>
        <w:numPr>
          <w:ilvl w:val="0"/>
          <w:numId w:val="29"/>
        </w:numPr>
        <w:jc w:val="left"/>
      </w:pPr>
      <w:r>
        <w:t xml:space="preserve">Il existe deux contrats d'autonomie qui définissent </w:t>
      </w:r>
      <w:r w:rsidR="001104D0">
        <w:t>du niveau d'autonomie en SAE :</w:t>
      </w:r>
    </w:p>
    <w:p w14:paraId="37BC667C" w14:textId="77777777" w:rsidR="002F064C" w:rsidRDefault="00F23758" w:rsidP="002F064C">
      <w:pPr>
        <w:pStyle w:val="Paragraphedeliste"/>
        <w:numPr>
          <w:ilvl w:val="0"/>
          <w:numId w:val="15"/>
        </w:numPr>
        <w:jc w:val="left"/>
      </w:pPr>
      <w:r>
        <w:t>Le contrat d'autonomie moulinette</w:t>
      </w:r>
      <w:r w:rsidR="00B1144E">
        <w:t xml:space="preserve"> - Annexe 6</w:t>
      </w:r>
    </w:p>
    <w:p w14:paraId="51B47312" w14:textId="77777777" w:rsidR="002F064C" w:rsidRDefault="00F23758" w:rsidP="002F064C">
      <w:pPr>
        <w:pStyle w:val="Paragraphedeliste"/>
        <w:numPr>
          <w:ilvl w:val="0"/>
          <w:numId w:val="15"/>
        </w:numPr>
        <w:jc w:val="left"/>
      </w:pPr>
      <w:r>
        <w:t>Le contrat d'autonomie en-tête</w:t>
      </w:r>
      <w:r w:rsidR="00B1144E">
        <w:t xml:space="preserve"> - Annexe 7</w:t>
      </w:r>
    </w:p>
    <w:p w14:paraId="12AF5315" w14:textId="77777777" w:rsidR="00F23758" w:rsidRDefault="00925F7A" w:rsidP="002F064C">
      <w:r>
        <w:tab/>
      </w:r>
      <w:r w:rsidR="00F23758">
        <w:t>Ils sont respectivement construits sur la base des passeports</w:t>
      </w:r>
      <w:r w:rsidR="00EA7BF1">
        <w:t xml:space="preserve"> FFME</w:t>
      </w:r>
      <w:r w:rsidR="00F23758">
        <w:t xml:space="preserve"> jaune et orange par les </w:t>
      </w:r>
      <w:r>
        <w:tab/>
      </w:r>
      <w:r w:rsidR="00F23758">
        <w:t>cadres du club.</w:t>
      </w:r>
    </w:p>
    <w:p w14:paraId="6B13026D" w14:textId="77777777" w:rsidR="00925F7A" w:rsidRDefault="00F23758" w:rsidP="00E0384D">
      <w:pPr>
        <w:numPr>
          <w:ilvl w:val="0"/>
          <w:numId w:val="29"/>
        </w:numPr>
      </w:pPr>
      <w:r>
        <w:t xml:space="preserve">Un grimpeur titulaire d'un passeport </w:t>
      </w:r>
      <w:r w:rsidR="00EA7BF1">
        <w:t xml:space="preserve">FFME </w:t>
      </w:r>
      <w:r>
        <w:t>jaune, orange ou supérieur est, de facto, titulaire du contrat d'autonomie correspondant.</w:t>
      </w:r>
    </w:p>
    <w:p w14:paraId="5350F978" w14:textId="77777777" w:rsidR="00925F7A" w:rsidRDefault="00EA7BF1" w:rsidP="00E0384D">
      <w:pPr>
        <w:numPr>
          <w:ilvl w:val="0"/>
          <w:numId w:val="29"/>
        </w:numPr>
      </w:pPr>
      <w:r>
        <w:t xml:space="preserve">Un grimpeur mineur est considéré autonome s'il est âgé d'au moins 16 ans et s'il répond aux critères d'autonomie définis par </w:t>
      </w:r>
      <w:r w:rsidR="006A2239">
        <w:t>l'un d</w:t>
      </w:r>
      <w:r>
        <w:t>e</w:t>
      </w:r>
      <w:r w:rsidR="006A2239">
        <w:t>s contrats d'autonomie du club.</w:t>
      </w:r>
    </w:p>
    <w:p w14:paraId="647F63C2" w14:textId="77777777" w:rsidR="00D85271" w:rsidRDefault="002F064C" w:rsidP="00E0384D">
      <w:pPr>
        <w:numPr>
          <w:ilvl w:val="0"/>
          <w:numId w:val="29"/>
        </w:numPr>
      </w:pPr>
      <w:r>
        <w:t>Dans tous les autres cas le grimpeur est considéré comme débutant non autonome.</w:t>
      </w:r>
    </w:p>
    <w:p w14:paraId="0622EA4A" w14:textId="77777777" w:rsidR="00DF4F89" w:rsidRDefault="00DF4F89" w:rsidP="00DF4F89"/>
    <w:p w14:paraId="0482C013" w14:textId="77777777" w:rsidR="00DF4F89" w:rsidRDefault="00DF4F89" w:rsidP="00DF4F89"/>
    <w:p w14:paraId="270F4C4E" w14:textId="77777777" w:rsidR="00DF4F89" w:rsidRDefault="00DF4F89" w:rsidP="00DF4F89"/>
    <w:p w14:paraId="10EF170B" w14:textId="77777777" w:rsidR="00DF4F89" w:rsidRDefault="00DF4F89" w:rsidP="00DF4F89"/>
    <w:p w14:paraId="3F53B825" w14:textId="77777777" w:rsidR="00DF4F89" w:rsidRDefault="00DF4F89" w:rsidP="00DF4F89"/>
    <w:p w14:paraId="09CC314C" w14:textId="77777777" w:rsidR="00DF4F89" w:rsidRPr="00E0384D" w:rsidRDefault="00DF4F89" w:rsidP="00DF4F89"/>
    <w:p w14:paraId="798BD984" w14:textId="77777777" w:rsidR="004856E0" w:rsidRDefault="007F379E" w:rsidP="004856E0">
      <w:pPr>
        <w:pStyle w:val="Titre"/>
      </w:pPr>
      <w:bookmarkStart w:id="16" w:name="_Toc536633812"/>
      <w:r>
        <w:lastRenderedPageBreak/>
        <w:t xml:space="preserve">. </w:t>
      </w:r>
      <w:r w:rsidR="00DF4F89">
        <w:t xml:space="preserve">Session en Libre </w:t>
      </w:r>
      <w:r w:rsidR="004856E0">
        <w:t>Accès</w:t>
      </w:r>
      <w:bookmarkEnd w:id="16"/>
      <w:r w:rsidRPr="007F379E">
        <w:t xml:space="preserve"> </w:t>
      </w:r>
      <w:r>
        <w:t xml:space="preserve">en S.A.E </w:t>
      </w:r>
    </w:p>
    <w:p w14:paraId="0524A3E7" w14:textId="77777777" w:rsidR="00925F7A" w:rsidRDefault="007F379E" w:rsidP="002F064C">
      <w:pPr>
        <w:numPr>
          <w:ilvl w:val="0"/>
          <w:numId w:val="31"/>
        </w:numPr>
      </w:pPr>
      <w:r>
        <w:t xml:space="preserve">Ces sessions </w:t>
      </w:r>
      <w:r w:rsidR="00D51D89">
        <w:t xml:space="preserve">étaient réservés aux </w:t>
      </w:r>
      <w:r w:rsidR="002F064C">
        <w:t>grimpeurs autonomes</w:t>
      </w:r>
      <w:r w:rsidR="001104D0">
        <w:t xml:space="preserve"> selon la définition de l'autonomie décrite dans le présent règlement et ses annexes.</w:t>
      </w:r>
      <w:r>
        <w:t>jusqu ‘en 2022.</w:t>
      </w:r>
    </w:p>
    <w:p w14:paraId="69B08DA3" w14:textId="77777777" w:rsidR="00D51D89" w:rsidRDefault="00D51D89" w:rsidP="002F064C">
      <w:pPr>
        <w:numPr>
          <w:ilvl w:val="0"/>
          <w:numId w:val="31"/>
        </w:numPr>
      </w:pPr>
      <w:r>
        <w:t>Pour la saison 2023.2024 les grimpeurs dits « non autonomes » peuvent accéder aux sessio</w:t>
      </w:r>
      <w:r w:rsidR="00DF4F89">
        <w:t>n</w:t>
      </w:r>
      <w:r>
        <w:t xml:space="preserve">s dites en « libre accès » ils doivent </w:t>
      </w:r>
      <w:r w:rsidR="007F379E">
        <w:t>cependant</w:t>
      </w:r>
      <w:r>
        <w:t xml:space="preserve"> respecter les </w:t>
      </w:r>
      <w:r w:rsidR="007F379E">
        <w:t>règles</w:t>
      </w:r>
      <w:r>
        <w:t xml:space="preserve"> </w:t>
      </w:r>
      <w:r w:rsidR="007F379E">
        <w:t>suivantes</w:t>
      </w:r>
      <w:r>
        <w:t> :</w:t>
      </w:r>
    </w:p>
    <w:p w14:paraId="35369350" w14:textId="77777777" w:rsidR="00D51D89" w:rsidRDefault="00D51D89" w:rsidP="002F064C">
      <w:pPr>
        <w:numPr>
          <w:ilvl w:val="0"/>
          <w:numId w:val="31"/>
        </w:numPr>
      </w:pPr>
      <w:r>
        <w:t>A)</w:t>
      </w:r>
      <w:r w:rsidR="007F379E">
        <w:t xml:space="preserve"> U</w:t>
      </w:r>
      <w:r>
        <w:t>n grimpeur « non autonome peut grimper lors d’une session ‘’libre accès » mais ne peut pas assurer seul un autre grimpeur</w:t>
      </w:r>
      <w:r w:rsidR="007F379E">
        <w:t>.</w:t>
      </w:r>
    </w:p>
    <w:p w14:paraId="09BE2986" w14:textId="77777777" w:rsidR="00D51D89" w:rsidRDefault="00D51D89" w:rsidP="007F379E">
      <w:pPr>
        <w:numPr>
          <w:ilvl w:val="0"/>
          <w:numId w:val="31"/>
        </w:numPr>
      </w:pPr>
      <w:r>
        <w:t>B) Un grimpeur « non autonome peut assurer un autre grimpeur lors d une session «  accès libre » à condition d’</w:t>
      </w:r>
      <w:r w:rsidR="007F379E">
        <w:t>être</w:t>
      </w:r>
      <w:r>
        <w:t xml:space="preserve"> supervisé par une </w:t>
      </w:r>
      <w:r w:rsidR="007F379E">
        <w:t>troisième</w:t>
      </w:r>
      <w:r>
        <w:t xml:space="preserve"> grimpeur «  autonome » </w:t>
      </w:r>
      <w:r w:rsidR="007F379E">
        <w:t>qui assiste c o</w:t>
      </w:r>
      <w:r>
        <w:t>nseille et co</w:t>
      </w:r>
      <w:r w:rsidR="007F379E">
        <w:t>ntre-</w:t>
      </w:r>
      <w:r>
        <w:t>assure le grim</w:t>
      </w:r>
      <w:r w:rsidR="007F379E">
        <w:t>p</w:t>
      </w:r>
      <w:r>
        <w:t xml:space="preserve">eur évoluant sur le mur ; </w:t>
      </w:r>
      <w:r w:rsidR="007F379E">
        <w:t>« </w:t>
      </w:r>
      <w:r>
        <w:t>c’est le principe de la cordée à trois.</w:t>
      </w:r>
      <w:r w:rsidR="007F379E">
        <w:t> »</w:t>
      </w:r>
    </w:p>
    <w:p w14:paraId="5F4BBBC4" w14:textId="77777777" w:rsidR="00D51D89" w:rsidRDefault="00D51D89" w:rsidP="002F064C">
      <w:pPr>
        <w:numPr>
          <w:ilvl w:val="0"/>
          <w:numId w:val="31"/>
        </w:numPr>
      </w:pPr>
      <w:r>
        <w:t xml:space="preserve">C) chaque grimeur autonome n’assure qu’à son niveau d’autonomie , « en moulinette »pour « le grimpeur autonome moulinette » et jusqu’en </w:t>
      </w:r>
      <w:r w:rsidR="007F379E">
        <w:t>tète</w:t>
      </w:r>
      <w:r>
        <w:t xml:space="preserve"> pour le « grimpeur autonome moulinette »</w:t>
      </w:r>
    </w:p>
    <w:p w14:paraId="776F2FFB" w14:textId="77777777" w:rsidR="00D51D89" w:rsidRDefault="00D51D89" w:rsidP="002F064C">
      <w:pPr>
        <w:numPr>
          <w:ilvl w:val="0"/>
          <w:numId w:val="31"/>
        </w:numPr>
      </w:pPr>
      <w:r>
        <w:t>D) En ca</w:t>
      </w:r>
      <w:r w:rsidR="007F379E">
        <w:t>s de doute,</w:t>
      </w:r>
      <w:r>
        <w:t>et pour plus de sécurité les grimpeurs doivent interrogés le responsable de salle.</w:t>
      </w:r>
    </w:p>
    <w:p w14:paraId="7F90B1F5" w14:textId="77777777" w:rsidR="007D167F" w:rsidRDefault="007D167F" w:rsidP="002F064C">
      <w:pPr>
        <w:numPr>
          <w:ilvl w:val="0"/>
          <w:numId w:val="31"/>
        </w:numPr>
      </w:pPr>
      <w:r>
        <w:t xml:space="preserve">E) Si un grimpeur non autonome arrive seul, il peut </w:t>
      </w:r>
      <w:r w:rsidR="007F379E">
        <w:t>accéder</w:t>
      </w:r>
      <w:r>
        <w:t xml:space="preserve"> aux </w:t>
      </w:r>
      <w:r w:rsidR="007F379E">
        <w:t>systèmes</w:t>
      </w:r>
      <w:r>
        <w:t xml:space="preserve"> d’enrouleurs auto-assurants après avoir pris connaissances de leur fonctionnement aupès d’un responsable de salle.</w:t>
      </w:r>
    </w:p>
    <w:p w14:paraId="6D07F4EB" w14:textId="77777777" w:rsidR="00925F7A" w:rsidRDefault="00784D60" w:rsidP="007D167F">
      <w:pPr>
        <w:numPr>
          <w:ilvl w:val="0"/>
          <w:numId w:val="31"/>
        </w:numPr>
      </w:pPr>
      <w:r>
        <w:t>L'accès à ces sessions est géré par un ou plusieurs</w:t>
      </w:r>
      <w:r w:rsidR="008713E7">
        <w:t xml:space="preserve"> </w:t>
      </w:r>
      <w:r w:rsidR="007A5D38" w:rsidRPr="00925F7A">
        <w:rPr>
          <w:i/>
        </w:rPr>
        <w:t>responsables de session accès libre</w:t>
      </w:r>
      <w:r w:rsidR="007A5D38">
        <w:t xml:space="preserve"> et/ou</w:t>
      </w:r>
      <w:r>
        <w:t xml:space="preserve"> cadres du club habilités.</w:t>
      </w:r>
      <w:r w:rsidR="001104D0">
        <w:t>.</w:t>
      </w:r>
    </w:p>
    <w:p w14:paraId="654BD162" w14:textId="77777777" w:rsidR="00925F7A" w:rsidRDefault="00784D60" w:rsidP="002F064C">
      <w:pPr>
        <w:numPr>
          <w:ilvl w:val="0"/>
          <w:numId w:val="31"/>
        </w:numPr>
      </w:pPr>
      <w:r>
        <w:t xml:space="preserve">Seul un </w:t>
      </w:r>
      <w:r w:rsidR="001104D0">
        <w:t>grimpeur autonome est autorisé à assurer un grimpeur débutant.</w:t>
      </w:r>
    </w:p>
    <w:p w14:paraId="28AC79BD" w14:textId="77777777" w:rsidR="00925F7A" w:rsidRDefault="001104D0" w:rsidP="002F064C">
      <w:pPr>
        <w:numPr>
          <w:ilvl w:val="0"/>
          <w:numId w:val="31"/>
        </w:numPr>
      </w:pPr>
      <w:r>
        <w:t xml:space="preserve">Pour </w:t>
      </w:r>
      <w:r w:rsidR="00CE0265">
        <w:t>l'accès d'</w:t>
      </w:r>
      <w:r>
        <w:t>un grimpeur autonome mineur</w:t>
      </w:r>
      <w:r w:rsidR="00CE0265">
        <w:t>,</w:t>
      </w:r>
      <w:r>
        <w:t xml:space="preserve"> une aut</w:t>
      </w:r>
      <w:r w:rsidR="00CE0265">
        <w:t>orisation parentale est requise.</w:t>
      </w:r>
    </w:p>
    <w:p w14:paraId="7BC71907" w14:textId="77777777" w:rsidR="00925F7A" w:rsidRDefault="00784D60" w:rsidP="002F064C">
      <w:pPr>
        <w:numPr>
          <w:ilvl w:val="0"/>
          <w:numId w:val="31"/>
        </w:numPr>
      </w:pPr>
      <w:r>
        <w:t>Les grimpeurs doivent se restreindre au niveau d'autonomie sanctionné par le contrat d'autonomie dont ils sont titulaires. (</w:t>
      </w:r>
      <w:r w:rsidR="00CE0265">
        <w:t xml:space="preserve">Ex. </w:t>
      </w:r>
      <w:r>
        <w:t>Un grimpeur autonome moulinette ne peut pas assurer en-tête. Il devra pour cela passer le contrat d'autonomie en-tête).</w:t>
      </w:r>
    </w:p>
    <w:p w14:paraId="20182BCA" w14:textId="77777777" w:rsidR="00784D60" w:rsidRDefault="00784D60" w:rsidP="002F064C">
      <w:pPr>
        <w:numPr>
          <w:ilvl w:val="0"/>
          <w:numId w:val="31"/>
        </w:numPr>
      </w:pPr>
      <w:r>
        <w:t>Dans le cas de parents qui assurent leur enfant, l'application des règles d'accès est identique. L'autonomie des parents est vérifiée, ils doivent</w:t>
      </w:r>
      <w:r w:rsidR="007A5D38">
        <w:t>, en outre,</w:t>
      </w:r>
      <w:r w:rsidR="00CE0265">
        <w:t xml:space="preserve"> munir leur enfant d'</w:t>
      </w:r>
      <w:r>
        <w:t>EPI adaptés.</w:t>
      </w:r>
    </w:p>
    <w:p w14:paraId="5A549CCD" w14:textId="77777777" w:rsidR="007F379E" w:rsidRDefault="007F379E" w:rsidP="002F064C">
      <w:pPr>
        <w:numPr>
          <w:ilvl w:val="0"/>
          <w:numId w:val="31"/>
        </w:numPr>
      </w:pPr>
      <w:r>
        <w:t>Lors de ces sessions les responsables de salle ne sont pas là pour donner un cours aux grimpeurs venu en « séance découverte » ils peuvent à discretion conseiller aider un grimpeur, mais leur role est avant tout d’assurer le bon déroulement et la sécurité de la session.</w:t>
      </w:r>
    </w:p>
    <w:p w14:paraId="7B105C0E" w14:textId="77777777" w:rsidR="007F379E" w:rsidRDefault="007F379E" w:rsidP="002F064C">
      <w:pPr>
        <w:numPr>
          <w:ilvl w:val="0"/>
          <w:numId w:val="31"/>
        </w:numPr>
      </w:pPr>
      <w:r>
        <w:t>Des validatiosn d’autonomie peuvent se passer lors des séances libre accès , à discretion des responsables de salle.</w:t>
      </w:r>
    </w:p>
    <w:p w14:paraId="3DA88164" w14:textId="77777777" w:rsidR="007F379E" w:rsidRDefault="007F379E" w:rsidP="002F064C">
      <w:pPr>
        <w:numPr>
          <w:ilvl w:val="0"/>
          <w:numId w:val="31"/>
        </w:numPr>
      </w:pPr>
      <w:r>
        <w:t>Le passage de passport FFME necessite une inscription préalable.</w:t>
      </w:r>
    </w:p>
    <w:p w14:paraId="0478C05C" w14:textId="77777777" w:rsidR="007F379E" w:rsidRDefault="007F379E" w:rsidP="007F379E"/>
    <w:p w14:paraId="27783389" w14:textId="77777777" w:rsidR="007F379E" w:rsidRPr="002F064C" w:rsidRDefault="007F379E" w:rsidP="007F379E"/>
    <w:p w14:paraId="495DC564" w14:textId="77777777" w:rsidR="0059479B" w:rsidRDefault="007D167F" w:rsidP="007D167F">
      <w:pPr>
        <w:pStyle w:val="Titre"/>
        <w:numPr>
          <w:ilvl w:val="0"/>
          <w:numId w:val="0"/>
        </w:numPr>
        <w:ind w:left="720"/>
      </w:pPr>
      <w:bookmarkStart w:id="17" w:name="_Toc536633813"/>
      <w:r>
        <w:lastRenderedPageBreak/>
        <w:t>Cours et s</w:t>
      </w:r>
      <w:r w:rsidR="004856E0">
        <w:t>essions encadrées</w:t>
      </w:r>
      <w:r w:rsidR="00CE0265">
        <w:t xml:space="preserve"> en S.A.E.</w:t>
      </w:r>
      <w:bookmarkEnd w:id="17"/>
    </w:p>
    <w:p w14:paraId="2D6A7721" w14:textId="77777777" w:rsidR="00925F7A" w:rsidRDefault="00790E89" w:rsidP="00790E89">
      <w:pPr>
        <w:numPr>
          <w:ilvl w:val="0"/>
          <w:numId w:val="32"/>
        </w:numPr>
      </w:pPr>
      <w:r>
        <w:t>Ces sessions sont encadrées par des membres de l'équipe de cadres compétents.</w:t>
      </w:r>
    </w:p>
    <w:p w14:paraId="6868F2BF" w14:textId="77777777" w:rsidR="00925F7A" w:rsidRDefault="008713E7" w:rsidP="00790E89">
      <w:pPr>
        <w:numPr>
          <w:ilvl w:val="0"/>
          <w:numId w:val="32"/>
        </w:numPr>
      </w:pPr>
      <w:r>
        <w:t>Seuls les grimpeurs inscrits à ces sessions peuvent y accéder.</w:t>
      </w:r>
    </w:p>
    <w:p w14:paraId="1D356759" w14:textId="77777777" w:rsidR="00925F7A" w:rsidRDefault="00CE0265" w:rsidP="00790E89">
      <w:pPr>
        <w:numPr>
          <w:ilvl w:val="0"/>
          <w:numId w:val="32"/>
        </w:numPr>
      </w:pPr>
      <w:r>
        <w:t>Le matériel est mis à disposition par le club.</w:t>
      </w:r>
    </w:p>
    <w:p w14:paraId="24CA92A2" w14:textId="77777777" w:rsidR="008713E7" w:rsidRDefault="00264B3D" w:rsidP="00790E89">
      <w:pPr>
        <w:numPr>
          <w:ilvl w:val="0"/>
          <w:numId w:val="32"/>
        </w:numPr>
      </w:pPr>
      <w:r>
        <w:t>Les sessions sont ouvertes et clôturées aux heures de début et de fin du créneau.</w:t>
      </w:r>
    </w:p>
    <w:p w14:paraId="0A680767" w14:textId="77777777" w:rsidR="007F379E" w:rsidRPr="00790E89" w:rsidRDefault="007F379E" w:rsidP="007F379E">
      <w:pPr>
        <w:ind w:left="360"/>
      </w:pPr>
    </w:p>
    <w:p w14:paraId="53F0B6E2" w14:textId="77777777" w:rsidR="00F34CD3" w:rsidRDefault="00264B3D" w:rsidP="00F34CD3">
      <w:pPr>
        <w:pStyle w:val="Titre"/>
      </w:pPr>
      <w:bookmarkStart w:id="18" w:name="_Toc536633814"/>
      <w:r>
        <w:t>S</w:t>
      </w:r>
      <w:r w:rsidR="00F34CD3">
        <w:t xml:space="preserve">essions </w:t>
      </w:r>
      <w:r>
        <w:t xml:space="preserve">encadrées </w:t>
      </w:r>
      <w:r w:rsidR="005E423D">
        <w:t>en extérieur</w:t>
      </w:r>
      <w:bookmarkEnd w:id="18"/>
      <w:r w:rsidR="005E423D">
        <w:t xml:space="preserve"> </w:t>
      </w:r>
    </w:p>
    <w:p w14:paraId="54A4EC58" w14:textId="77777777" w:rsidR="00925F7A" w:rsidRDefault="005E423D" w:rsidP="005E423D">
      <w:pPr>
        <w:numPr>
          <w:ilvl w:val="0"/>
          <w:numId w:val="33"/>
        </w:numPr>
      </w:pPr>
      <w:r>
        <w:t xml:space="preserve">Ces sessions sont obligatoirement encadrées par un cadre compétent et qualifié. Elles sont accessibles aux adhérents à jour de la cotisation correspondante (cf. Annexe </w:t>
      </w:r>
      <w:r w:rsidR="00264B3D">
        <w:t>5</w:t>
      </w:r>
      <w:r>
        <w:t>).</w:t>
      </w:r>
    </w:p>
    <w:p w14:paraId="560BC98E" w14:textId="77777777" w:rsidR="00925F7A" w:rsidRPr="00925F7A" w:rsidRDefault="005E423D" w:rsidP="003C531F">
      <w:pPr>
        <w:numPr>
          <w:ilvl w:val="0"/>
          <w:numId w:val="33"/>
        </w:numPr>
        <w:rPr>
          <w:bCs/>
        </w:rPr>
      </w:pPr>
      <w:r>
        <w:t>Dans ces cas, le personnel encadrant la session définit un lieu de rendez-vous, à charge des grimpeurs de s'y rendre.</w:t>
      </w:r>
    </w:p>
    <w:p w14:paraId="1D402168" w14:textId="77777777" w:rsidR="005E423D" w:rsidRPr="00925F7A" w:rsidRDefault="005E423D" w:rsidP="003C531F">
      <w:pPr>
        <w:numPr>
          <w:ilvl w:val="0"/>
          <w:numId w:val="33"/>
        </w:numPr>
        <w:rPr>
          <w:rStyle w:val="lev"/>
          <w:b w:val="0"/>
        </w:rPr>
      </w:pPr>
      <w:r w:rsidRPr="00925F7A">
        <w:rPr>
          <w:rStyle w:val="lev"/>
          <w:b w:val="0"/>
        </w:rPr>
        <w:t>L'encadrant est responsable du groupe du début à la fin de la sortie, de ce fait, les sessions sont ouvertes et clôturées par celui-ci.</w:t>
      </w:r>
    </w:p>
    <w:p w14:paraId="404E5DEF" w14:textId="77777777" w:rsidR="005E423D" w:rsidRDefault="005E423D" w:rsidP="005E423D">
      <w:pPr>
        <w:pStyle w:val="Titre"/>
      </w:pPr>
      <w:bookmarkStart w:id="19" w:name="_Toc536633815"/>
      <w:r>
        <w:t xml:space="preserve">Sessions </w:t>
      </w:r>
      <w:r w:rsidR="00264B3D" w:rsidRPr="00504F91">
        <w:rPr>
          <w:u w:val="single"/>
        </w:rPr>
        <w:t>non</w:t>
      </w:r>
      <w:r w:rsidR="00264B3D">
        <w:t xml:space="preserve"> encadrées </w:t>
      </w:r>
      <w:r>
        <w:t>en extérieur</w:t>
      </w:r>
      <w:bookmarkEnd w:id="19"/>
      <w:r>
        <w:t xml:space="preserve"> </w:t>
      </w:r>
    </w:p>
    <w:p w14:paraId="19767AC9" w14:textId="77777777" w:rsidR="008713E7" w:rsidRDefault="005E423D" w:rsidP="00925F7A">
      <w:pPr>
        <w:ind w:left="360"/>
      </w:pPr>
      <w:r>
        <w:t xml:space="preserve">La réunion de grimpeurs adhérents du club hors du planning des sessions </w:t>
      </w:r>
      <w:r w:rsidR="003C531F">
        <w:t>organisées</w:t>
      </w:r>
      <w:r w:rsidR="00504F91">
        <w:t xml:space="preserve"> par le club ne </w:t>
      </w:r>
      <w:r w:rsidR="003C531F">
        <w:t>dépendent</w:t>
      </w:r>
      <w:r>
        <w:t xml:space="preserve"> pas de la responsabilité du club</w:t>
      </w:r>
      <w:r w:rsidR="00504F91">
        <w:t>.</w:t>
      </w:r>
    </w:p>
    <w:p w14:paraId="71512624" w14:textId="77777777" w:rsidR="00347517" w:rsidRDefault="007D167F" w:rsidP="00347517">
      <w:pPr>
        <w:pStyle w:val="Titre"/>
      </w:pPr>
      <w:bookmarkStart w:id="20" w:name="_Toc536633816"/>
      <w:r>
        <w:t xml:space="preserve">Accès  aux grimpeurs </w:t>
      </w:r>
      <w:r w:rsidR="00C8683B">
        <w:t xml:space="preserve"> </w:t>
      </w:r>
      <w:r w:rsidR="00C8683B" w:rsidRPr="00C8683B">
        <w:rPr>
          <w:u w:val="single"/>
        </w:rPr>
        <w:t>non</w:t>
      </w:r>
      <w:r w:rsidR="00C8683B">
        <w:t xml:space="preserve"> adhérents</w:t>
      </w:r>
      <w:bookmarkEnd w:id="20"/>
      <w:r>
        <w:t xml:space="preserve"> au club.</w:t>
      </w:r>
    </w:p>
    <w:p w14:paraId="51312AF6" w14:textId="77777777" w:rsidR="007D167F" w:rsidRPr="007D167F" w:rsidRDefault="007D167F" w:rsidP="007D167F">
      <w:r>
        <w:t>Un tarif spécial comprenant le cout d une assurance journalière est mise en place pour ces grimpeurs qui doivent se soumettre aux mêmes règles de conduite que les adhérents.</w:t>
      </w:r>
    </w:p>
    <w:p w14:paraId="664A112E" w14:textId="77777777" w:rsidR="00B1144E" w:rsidRDefault="0059479B" w:rsidP="00846878">
      <w:pPr>
        <w:pStyle w:val="Titre"/>
      </w:pPr>
      <w:bookmarkStart w:id="21" w:name="_Toc536633817"/>
      <w:r>
        <w:t>Compétitions</w:t>
      </w:r>
      <w:bookmarkEnd w:id="21"/>
      <w:r w:rsidR="007D167F">
        <w:t xml:space="preserve"> </w:t>
      </w:r>
    </w:p>
    <w:p w14:paraId="42820E8B" w14:textId="77777777" w:rsidR="007D167F" w:rsidRDefault="007D167F" w:rsidP="007D167F">
      <w:r>
        <w:t>Pour l instant le club Vertical Balagne n’organise pas de compétitions</w:t>
      </w:r>
    </w:p>
    <w:p w14:paraId="1274B581" w14:textId="77777777" w:rsidR="007D167F" w:rsidRPr="007D167F" w:rsidRDefault="007D167F" w:rsidP="007D167F">
      <w:r>
        <w:t>La ligue propose quelques compétit</w:t>
      </w:r>
      <w:r w:rsidR="003B533E">
        <w:t>i</w:t>
      </w:r>
      <w:r>
        <w:t>ons accessibles aux enfants adhérents , munis d</w:t>
      </w:r>
      <w:r w:rsidR="003B533E">
        <w:t>’</w:t>
      </w:r>
      <w:r>
        <w:t>un certificat médical , stipulant la pratique possible de l’escalade en compétition.</w:t>
      </w:r>
    </w:p>
    <w:p w14:paraId="2263C286" w14:textId="77777777" w:rsidR="00347517" w:rsidRPr="00347517" w:rsidRDefault="00347517" w:rsidP="00347517"/>
    <w:sectPr w:rsidR="00347517" w:rsidRPr="00347517" w:rsidSect="002F064C">
      <w:headerReference w:type="default" r:id="rId8"/>
      <w:footerReference w:type="default" r:id="rId9"/>
      <w:headerReference w:type="first" r:id="rId10"/>
      <w:footerReference w:type="first" r:id="rId11"/>
      <w:pgSz w:w="11906" w:h="16838"/>
      <w:pgMar w:top="1560" w:right="1417" w:bottom="1417" w:left="1417"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D1CCC" w14:textId="77777777" w:rsidR="00D6226F" w:rsidRDefault="00D6226F" w:rsidP="00321B32">
      <w:pPr>
        <w:spacing w:after="0" w:line="240" w:lineRule="auto"/>
      </w:pPr>
      <w:r>
        <w:separator/>
      </w:r>
    </w:p>
  </w:endnote>
  <w:endnote w:type="continuationSeparator" w:id="0">
    <w:p w14:paraId="1935B156" w14:textId="77777777" w:rsidR="00D6226F" w:rsidRDefault="00D6226F" w:rsidP="0032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892A" w14:textId="77777777" w:rsidR="001104D0" w:rsidRDefault="001104D0">
    <w:pPr>
      <w:pStyle w:val="Pieddepage"/>
      <w:jc w:val="right"/>
    </w:pPr>
    <w:r>
      <w:t xml:space="preserve">Page </w:t>
    </w:r>
    <w:r w:rsidR="00BB7BC6">
      <w:rPr>
        <w:b/>
        <w:sz w:val="24"/>
        <w:szCs w:val="24"/>
      </w:rPr>
      <w:fldChar w:fldCharType="begin"/>
    </w:r>
    <w:r>
      <w:rPr>
        <w:b/>
      </w:rPr>
      <w:instrText>PAGE</w:instrText>
    </w:r>
    <w:r w:rsidR="00BB7BC6">
      <w:rPr>
        <w:b/>
        <w:sz w:val="24"/>
        <w:szCs w:val="24"/>
      </w:rPr>
      <w:fldChar w:fldCharType="separate"/>
    </w:r>
    <w:r w:rsidR="003B533E">
      <w:rPr>
        <w:b/>
        <w:noProof/>
      </w:rPr>
      <w:t>7</w:t>
    </w:r>
    <w:r w:rsidR="00BB7BC6">
      <w:rPr>
        <w:b/>
        <w:sz w:val="24"/>
        <w:szCs w:val="24"/>
      </w:rPr>
      <w:fldChar w:fldCharType="end"/>
    </w:r>
    <w:r>
      <w:t xml:space="preserve"> sur </w:t>
    </w:r>
    <w:r w:rsidR="00BB7BC6">
      <w:rPr>
        <w:b/>
        <w:sz w:val="24"/>
        <w:szCs w:val="24"/>
      </w:rPr>
      <w:fldChar w:fldCharType="begin"/>
    </w:r>
    <w:r>
      <w:rPr>
        <w:b/>
      </w:rPr>
      <w:instrText>NUMPAGES</w:instrText>
    </w:r>
    <w:r w:rsidR="00BB7BC6">
      <w:rPr>
        <w:b/>
        <w:sz w:val="24"/>
        <w:szCs w:val="24"/>
      </w:rPr>
      <w:fldChar w:fldCharType="separate"/>
    </w:r>
    <w:r w:rsidR="003B533E">
      <w:rPr>
        <w:b/>
        <w:noProof/>
      </w:rPr>
      <w:t>7</w:t>
    </w:r>
    <w:r w:rsidR="00BB7BC6">
      <w:rPr>
        <w:b/>
        <w:sz w:val="24"/>
        <w:szCs w:val="24"/>
      </w:rPr>
      <w:fldChar w:fldCharType="end"/>
    </w:r>
  </w:p>
  <w:p w14:paraId="331AFB42" w14:textId="77777777" w:rsidR="001104D0" w:rsidRDefault="001104D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239C" w14:textId="77777777" w:rsidR="00B51188" w:rsidRPr="00B51188" w:rsidRDefault="00B51188">
    <w:pPr>
      <w:pStyle w:val="Pieddepage"/>
      <w:rPr>
        <w:sz w:val="16"/>
        <w:szCs w:val="16"/>
      </w:rPr>
    </w:pPr>
    <w:r>
      <w:rPr>
        <w:sz w:val="16"/>
        <w:szCs w:val="16"/>
      </w:rPr>
      <w:t xml:space="preserve">Mis à jour le </w:t>
    </w:r>
    <w:r w:rsidR="00BB7BC6">
      <w:rPr>
        <w:sz w:val="16"/>
        <w:szCs w:val="16"/>
      </w:rPr>
      <w:fldChar w:fldCharType="begin"/>
    </w:r>
    <w:r>
      <w:rPr>
        <w:sz w:val="16"/>
        <w:szCs w:val="16"/>
      </w:rPr>
      <w:instrText xml:space="preserve"> TIME \@ "dd/MM/yyyy" </w:instrText>
    </w:r>
    <w:r w:rsidR="00BB7BC6">
      <w:rPr>
        <w:sz w:val="16"/>
        <w:szCs w:val="16"/>
      </w:rPr>
      <w:fldChar w:fldCharType="separate"/>
    </w:r>
    <w:r w:rsidR="00CA5E03">
      <w:rPr>
        <w:noProof/>
        <w:sz w:val="16"/>
        <w:szCs w:val="16"/>
      </w:rPr>
      <w:t>19/09/2023</w:t>
    </w:r>
    <w:r w:rsidR="00BB7BC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63A9D" w14:textId="77777777" w:rsidR="00D6226F" w:rsidRDefault="00D6226F" w:rsidP="00321B32">
      <w:pPr>
        <w:spacing w:after="0" w:line="240" w:lineRule="auto"/>
      </w:pPr>
      <w:r>
        <w:separator/>
      </w:r>
    </w:p>
  </w:footnote>
  <w:footnote w:type="continuationSeparator" w:id="0">
    <w:p w14:paraId="5C9FF574" w14:textId="77777777" w:rsidR="00D6226F" w:rsidRDefault="00D6226F" w:rsidP="00321B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6A856" w14:textId="1AA43281" w:rsidR="001104D0" w:rsidRPr="0068309D" w:rsidRDefault="00D86902" w:rsidP="002F064C">
    <w:pPr>
      <w:tabs>
        <w:tab w:val="right" w:pos="9923"/>
      </w:tabs>
      <w:spacing w:after="0" w:line="240" w:lineRule="auto"/>
      <w:rPr>
        <w:smallCaps/>
      </w:rPr>
    </w:pPr>
    <w:r>
      <w:rPr>
        <w:noProof/>
      </w:rPr>
      <w:drawing>
        <wp:anchor distT="0" distB="0" distL="0" distR="0" simplePos="0" relativeHeight="251659264" behindDoc="0" locked="0" layoutInCell="1" allowOverlap="1" wp14:anchorId="0BE8C7DA" wp14:editId="69EBEB06">
          <wp:simplePos x="0" y="0"/>
          <wp:positionH relativeFrom="column">
            <wp:posOffset>-461645</wp:posOffset>
          </wp:positionH>
          <wp:positionV relativeFrom="paragraph">
            <wp:posOffset>-118110</wp:posOffset>
          </wp:positionV>
          <wp:extent cx="819150" cy="80010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001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1104D0">
      <w:rPr>
        <w:smallCaps/>
      </w:rPr>
      <w:tab/>
    </w:r>
    <w:r w:rsidR="001104D0" w:rsidRPr="00321B32">
      <w:rPr>
        <w:smallCaps/>
      </w:rPr>
      <w:t>Vertical Balagne</w:t>
    </w:r>
    <w:r w:rsidR="001104D0">
      <w:rPr>
        <w:smallCaps/>
      </w:rPr>
      <w:br/>
    </w:r>
    <w:r w:rsidR="001104D0">
      <w:rPr>
        <w:smallCaps/>
      </w:rPr>
      <w:tab/>
    </w:r>
    <w:r w:rsidR="001104D0">
      <w:t>52 U Fondu - 20214 CALENZANA</w:t>
    </w:r>
    <w:r w:rsidR="001104D0">
      <w:rPr>
        <w:smallCaps/>
      </w:rPr>
      <w:br/>
    </w:r>
    <w:r w:rsidR="001104D0">
      <w:rPr>
        <w:smallCaps/>
      </w:rPr>
      <w:tab/>
    </w:r>
    <w:r w:rsidR="001104D0">
      <w:t>Association Loi 1901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8878" w14:textId="65550F4B" w:rsidR="001104D0" w:rsidRDefault="00D86902">
    <w:pPr>
      <w:pStyle w:val="En-tte"/>
    </w:pPr>
    <w:r>
      <w:rPr>
        <w:noProof/>
      </w:rPr>
      <w:drawing>
        <wp:anchor distT="0" distB="0" distL="114300" distR="114300" simplePos="0" relativeHeight="251662336" behindDoc="1" locked="0" layoutInCell="1" allowOverlap="1" wp14:anchorId="7C47A5D9" wp14:editId="217D7743">
          <wp:simplePos x="0" y="0"/>
          <wp:positionH relativeFrom="column">
            <wp:posOffset>5504815</wp:posOffset>
          </wp:positionH>
          <wp:positionV relativeFrom="paragraph">
            <wp:posOffset>34290</wp:posOffset>
          </wp:positionV>
          <wp:extent cx="902335" cy="914400"/>
          <wp:effectExtent l="0" t="0" r="0" b="0"/>
          <wp:wrapTight wrapText="bothSides">
            <wp:wrapPolygon edited="0">
              <wp:start x="0" y="0"/>
              <wp:lineTo x="0" y="21150"/>
              <wp:lineTo x="20977" y="21150"/>
              <wp:lineTo x="20977"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0" locked="0" layoutInCell="1" allowOverlap="1" wp14:anchorId="63B263C0" wp14:editId="04BCB782">
          <wp:simplePos x="0" y="0"/>
          <wp:positionH relativeFrom="column">
            <wp:posOffset>-301625</wp:posOffset>
          </wp:positionH>
          <wp:positionV relativeFrom="paragraph">
            <wp:posOffset>34290</wp:posOffset>
          </wp:positionV>
          <wp:extent cx="819150" cy="80772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077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5826"/>
    <w:multiLevelType w:val="hybridMultilevel"/>
    <w:tmpl w:val="C59EE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A666E1"/>
    <w:multiLevelType w:val="hybridMultilevel"/>
    <w:tmpl w:val="FB28C5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5A69F5"/>
    <w:multiLevelType w:val="hybridMultilevel"/>
    <w:tmpl w:val="47F88192"/>
    <w:lvl w:ilvl="0" w:tplc="715AF3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6C1186"/>
    <w:multiLevelType w:val="hybridMultilevel"/>
    <w:tmpl w:val="08285A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E90B23"/>
    <w:multiLevelType w:val="hybridMultilevel"/>
    <w:tmpl w:val="EF4AAAA0"/>
    <w:lvl w:ilvl="0" w:tplc="5F2A3C7E">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AC35ED"/>
    <w:multiLevelType w:val="hybridMultilevel"/>
    <w:tmpl w:val="0DB40A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E7E2FC7"/>
    <w:multiLevelType w:val="hybridMultilevel"/>
    <w:tmpl w:val="8916A5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547060"/>
    <w:multiLevelType w:val="hybridMultilevel"/>
    <w:tmpl w:val="D110C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050895"/>
    <w:multiLevelType w:val="hybridMultilevel"/>
    <w:tmpl w:val="47F88192"/>
    <w:lvl w:ilvl="0" w:tplc="715AF30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7D08BD"/>
    <w:multiLevelType w:val="hybridMultilevel"/>
    <w:tmpl w:val="C59EEC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2A79B5"/>
    <w:multiLevelType w:val="hybridMultilevel"/>
    <w:tmpl w:val="D04A2F82"/>
    <w:lvl w:ilvl="0" w:tplc="63E23B6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7A41E02"/>
    <w:multiLevelType w:val="hybridMultilevel"/>
    <w:tmpl w:val="D3A293DC"/>
    <w:lvl w:ilvl="0" w:tplc="73DACD4A">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8AB101C"/>
    <w:multiLevelType w:val="hybridMultilevel"/>
    <w:tmpl w:val="FDB21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DDF3A06"/>
    <w:multiLevelType w:val="hybridMultilevel"/>
    <w:tmpl w:val="6A7A4A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1A1D20"/>
    <w:multiLevelType w:val="hybridMultilevel"/>
    <w:tmpl w:val="5F12C4A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8449CB"/>
    <w:multiLevelType w:val="hybridMultilevel"/>
    <w:tmpl w:val="EA9294DE"/>
    <w:lvl w:ilvl="0" w:tplc="882C7DE0">
      <w:start w:val="1"/>
      <w:numFmt w:val="upperRoman"/>
      <w:pStyle w:val="Titre"/>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510698"/>
    <w:multiLevelType w:val="hybridMultilevel"/>
    <w:tmpl w:val="91526FE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364C19"/>
    <w:multiLevelType w:val="hybridMultilevel"/>
    <w:tmpl w:val="1D28FF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54553E9"/>
    <w:multiLevelType w:val="hybridMultilevel"/>
    <w:tmpl w:val="BCB4D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985CAE"/>
    <w:multiLevelType w:val="hybridMultilevel"/>
    <w:tmpl w:val="7F3C9D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8DE21C9"/>
    <w:multiLevelType w:val="hybridMultilevel"/>
    <w:tmpl w:val="8916A5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266C00"/>
    <w:multiLevelType w:val="hybridMultilevel"/>
    <w:tmpl w:val="F54AC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7B14EF"/>
    <w:multiLevelType w:val="hybridMultilevel"/>
    <w:tmpl w:val="B4E062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AF52EE"/>
    <w:multiLevelType w:val="hybridMultilevel"/>
    <w:tmpl w:val="FDB21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D0906E8"/>
    <w:multiLevelType w:val="hybridMultilevel"/>
    <w:tmpl w:val="396EBF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31052A"/>
    <w:multiLevelType w:val="hybridMultilevel"/>
    <w:tmpl w:val="A2C291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A97551"/>
    <w:multiLevelType w:val="hybridMultilevel"/>
    <w:tmpl w:val="4844D2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2404F7"/>
    <w:multiLevelType w:val="hybridMultilevel"/>
    <w:tmpl w:val="C1F449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D">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71AA6"/>
    <w:multiLevelType w:val="hybridMultilevel"/>
    <w:tmpl w:val="FFCAA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00602E0"/>
    <w:multiLevelType w:val="hybridMultilevel"/>
    <w:tmpl w:val="FFE21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503F13"/>
    <w:multiLevelType w:val="multilevel"/>
    <w:tmpl w:val="DDE4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5D719E"/>
    <w:multiLevelType w:val="hybridMultilevel"/>
    <w:tmpl w:val="0FB604E6"/>
    <w:lvl w:ilvl="0" w:tplc="22266A86">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F4507AB"/>
    <w:multiLevelType w:val="hybridMultilevel"/>
    <w:tmpl w:val="3DB6EAA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B53EEF"/>
    <w:multiLevelType w:val="hybridMultilevel"/>
    <w:tmpl w:val="4740B6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A13901"/>
    <w:multiLevelType w:val="hybridMultilevel"/>
    <w:tmpl w:val="223259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44737719">
    <w:abstractNumId w:val="18"/>
  </w:num>
  <w:num w:numId="2" w16cid:durableId="521406176">
    <w:abstractNumId w:val="3"/>
  </w:num>
  <w:num w:numId="3" w16cid:durableId="950552394">
    <w:abstractNumId w:val="7"/>
  </w:num>
  <w:num w:numId="4" w16cid:durableId="2051419184">
    <w:abstractNumId w:val="30"/>
  </w:num>
  <w:num w:numId="5" w16cid:durableId="1849982482">
    <w:abstractNumId w:val="33"/>
  </w:num>
  <w:num w:numId="6" w16cid:durableId="1555775386">
    <w:abstractNumId w:val="27"/>
  </w:num>
  <w:num w:numId="7" w16cid:durableId="1594389519">
    <w:abstractNumId w:val="31"/>
  </w:num>
  <w:num w:numId="8" w16cid:durableId="1933513746">
    <w:abstractNumId w:val="15"/>
  </w:num>
  <w:num w:numId="9" w16cid:durableId="950749540">
    <w:abstractNumId w:val="11"/>
  </w:num>
  <w:num w:numId="10" w16cid:durableId="602420261">
    <w:abstractNumId w:val="14"/>
  </w:num>
  <w:num w:numId="11" w16cid:durableId="1268778266">
    <w:abstractNumId w:val="16"/>
  </w:num>
  <w:num w:numId="12" w16cid:durableId="1107046262">
    <w:abstractNumId w:val="29"/>
  </w:num>
  <w:num w:numId="13" w16cid:durableId="841704641">
    <w:abstractNumId w:val="26"/>
  </w:num>
  <w:num w:numId="14" w16cid:durableId="1761372555">
    <w:abstractNumId w:val="12"/>
  </w:num>
  <w:num w:numId="15" w16cid:durableId="643583645">
    <w:abstractNumId w:val="21"/>
  </w:num>
  <w:num w:numId="16" w16cid:durableId="41104924">
    <w:abstractNumId w:val="2"/>
  </w:num>
  <w:num w:numId="17" w16cid:durableId="1054504974">
    <w:abstractNumId w:val="32"/>
  </w:num>
  <w:num w:numId="18" w16cid:durableId="928350112">
    <w:abstractNumId w:val="24"/>
  </w:num>
  <w:num w:numId="19" w16cid:durableId="1339700264">
    <w:abstractNumId w:val="8"/>
  </w:num>
  <w:num w:numId="20" w16cid:durableId="721177163">
    <w:abstractNumId w:val="10"/>
  </w:num>
  <w:num w:numId="21" w16cid:durableId="1004750429">
    <w:abstractNumId w:val="9"/>
  </w:num>
  <w:num w:numId="22" w16cid:durableId="1499735802">
    <w:abstractNumId w:val="0"/>
  </w:num>
  <w:num w:numId="23" w16cid:durableId="2078938330">
    <w:abstractNumId w:val="1"/>
  </w:num>
  <w:num w:numId="24" w16cid:durableId="1366252397">
    <w:abstractNumId w:val="6"/>
  </w:num>
  <w:num w:numId="25" w16cid:durableId="392584563">
    <w:abstractNumId w:val="20"/>
  </w:num>
  <w:num w:numId="26" w16cid:durableId="1600289980">
    <w:abstractNumId w:val="23"/>
  </w:num>
  <w:num w:numId="27" w16cid:durableId="741950011">
    <w:abstractNumId w:val="17"/>
  </w:num>
  <w:num w:numId="28" w16cid:durableId="973828461">
    <w:abstractNumId w:val="25"/>
  </w:num>
  <w:num w:numId="29" w16cid:durableId="1646079723">
    <w:abstractNumId w:val="19"/>
  </w:num>
  <w:num w:numId="30" w16cid:durableId="833489746">
    <w:abstractNumId w:val="5"/>
  </w:num>
  <w:num w:numId="31" w16cid:durableId="636911350">
    <w:abstractNumId w:val="22"/>
  </w:num>
  <w:num w:numId="32" w16cid:durableId="729695876">
    <w:abstractNumId w:val="28"/>
  </w:num>
  <w:num w:numId="33" w16cid:durableId="340595073">
    <w:abstractNumId w:val="13"/>
  </w:num>
  <w:num w:numId="34" w16cid:durableId="645471692">
    <w:abstractNumId w:val="34"/>
  </w:num>
  <w:num w:numId="35" w16cid:durableId="17126067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287"/>
    <w:rsid w:val="00007BA6"/>
    <w:rsid w:val="00061265"/>
    <w:rsid w:val="0006591E"/>
    <w:rsid w:val="0007438B"/>
    <w:rsid w:val="000E4E20"/>
    <w:rsid w:val="000F0788"/>
    <w:rsid w:val="000F5540"/>
    <w:rsid w:val="0010261D"/>
    <w:rsid w:val="001104D0"/>
    <w:rsid w:val="0013211D"/>
    <w:rsid w:val="0013283A"/>
    <w:rsid w:val="00182A5C"/>
    <w:rsid w:val="0018317C"/>
    <w:rsid w:val="001A02BF"/>
    <w:rsid w:val="001A2369"/>
    <w:rsid w:val="001D328E"/>
    <w:rsid w:val="00264B3D"/>
    <w:rsid w:val="00270EF6"/>
    <w:rsid w:val="002F064C"/>
    <w:rsid w:val="00321B32"/>
    <w:rsid w:val="00347517"/>
    <w:rsid w:val="00370125"/>
    <w:rsid w:val="003B533E"/>
    <w:rsid w:val="003C531F"/>
    <w:rsid w:val="003F46E2"/>
    <w:rsid w:val="00421DCD"/>
    <w:rsid w:val="00423041"/>
    <w:rsid w:val="0044137B"/>
    <w:rsid w:val="00446C0E"/>
    <w:rsid w:val="00456F47"/>
    <w:rsid w:val="004675CE"/>
    <w:rsid w:val="004738AE"/>
    <w:rsid w:val="004856E0"/>
    <w:rsid w:val="0049226A"/>
    <w:rsid w:val="004F37FF"/>
    <w:rsid w:val="004F5CCB"/>
    <w:rsid w:val="00504F91"/>
    <w:rsid w:val="00536408"/>
    <w:rsid w:val="00545BD7"/>
    <w:rsid w:val="00592A57"/>
    <w:rsid w:val="0059479B"/>
    <w:rsid w:val="00595DFB"/>
    <w:rsid w:val="005B4939"/>
    <w:rsid w:val="005D6C73"/>
    <w:rsid w:val="005E423D"/>
    <w:rsid w:val="00600314"/>
    <w:rsid w:val="0068309D"/>
    <w:rsid w:val="006A2239"/>
    <w:rsid w:val="006B4C5E"/>
    <w:rsid w:val="00751D53"/>
    <w:rsid w:val="0077566D"/>
    <w:rsid w:val="007825E7"/>
    <w:rsid w:val="00784D60"/>
    <w:rsid w:val="00790E89"/>
    <w:rsid w:val="007A5D38"/>
    <w:rsid w:val="007C1F46"/>
    <w:rsid w:val="007D167F"/>
    <w:rsid w:val="007F379E"/>
    <w:rsid w:val="008356BB"/>
    <w:rsid w:val="00846878"/>
    <w:rsid w:val="008713E7"/>
    <w:rsid w:val="00871DF6"/>
    <w:rsid w:val="008878E0"/>
    <w:rsid w:val="009219A7"/>
    <w:rsid w:val="00925F7A"/>
    <w:rsid w:val="009619AC"/>
    <w:rsid w:val="009626C9"/>
    <w:rsid w:val="009727D3"/>
    <w:rsid w:val="0097394C"/>
    <w:rsid w:val="009810FA"/>
    <w:rsid w:val="009A046F"/>
    <w:rsid w:val="009B278E"/>
    <w:rsid w:val="00A27287"/>
    <w:rsid w:val="00A42B79"/>
    <w:rsid w:val="00A5459F"/>
    <w:rsid w:val="00AD282B"/>
    <w:rsid w:val="00B039A3"/>
    <w:rsid w:val="00B1144E"/>
    <w:rsid w:val="00B15C5D"/>
    <w:rsid w:val="00B30B71"/>
    <w:rsid w:val="00B51188"/>
    <w:rsid w:val="00B5321A"/>
    <w:rsid w:val="00B65E80"/>
    <w:rsid w:val="00BB7BC6"/>
    <w:rsid w:val="00BB7CFC"/>
    <w:rsid w:val="00BC2B03"/>
    <w:rsid w:val="00BD402F"/>
    <w:rsid w:val="00BE57C3"/>
    <w:rsid w:val="00C05C08"/>
    <w:rsid w:val="00C45096"/>
    <w:rsid w:val="00C4791F"/>
    <w:rsid w:val="00C8683B"/>
    <w:rsid w:val="00CA5E03"/>
    <w:rsid w:val="00CD624E"/>
    <w:rsid w:val="00CE0265"/>
    <w:rsid w:val="00CE0655"/>
    <w:rsid w:val="00CE092C"/>
    <w:rsid w:val="00D133AE"/>
    <w:rsid w:val="00D435D2"/>
    <w:rsid w:val="00D51D89"/>
    <w:rsid w:val="00D6226F"/>
    <w:rsid w:val="00D85271"/>
    <w:rsid w:val="00D86902"/>
    <w:rsid w:val="00DB63FB"/>
    <w:rsid w:val="00DC4E2A"/>
    <w:rsid w:val="00DD1465"/>
    <w:rsid w:val="00DD34FC"/>
    <w:rsid w:val="00DF4F89"/>
    <w:rsid w:val="00E0384D"/>
    <w:rsid w:val="00E21188"/>
    <w:rsid w:val="00E354B2"/>
    <w:rsid w:val="00E67693"/>
    <w:rsid w:val="00EA7BF1"/>
    <w:rsid w:val="00EE55B5"/>
    <w:rsid w:val="00EE79C6"/>
    <w:rsid w:val="00EE7FA4"/>
    <w:rsid w:val="00F23758"/>
    <w:rsid w:val="00F34CD3"/>
    <w:rsid w:val="00F65DC2"/>
    <w:rsid w:val="00F66944"/>
    <w:rsid w:val="00F82583"/>
    <w:rsid w:val="00FD2D2E"/>
    <w:rsid w:val="00FD69E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4D17E"/>
  <w15:docId w15:val="{09A117D7-9067-492E-BF30-5C617436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64C"/>
    <w:pPr>
      <w:spacing w:before="120" w:after="120" w:line="259" w:lineRule="auto"/>
      <w:jc w:val="both"/>
    </w:pPr>
    <w:rPr>
      <w:sz w:val="22"/>
      <w:szCs w:val="22"/>
      <w:lang w:eastAsia="en-US"/>
    </w:rPr>
  </w:style>
  <w:style w:type="paragraph" w:styleId="Titre1">
    <w:name w:val="heading 1"/>
    <w:aliases w:val="GRAND TITRE"/>
    <w:basedOn w:val="Normal"/>
    <w:next w:val="Normal"/>
    <w:link w:val="Titre1Car"/>
    <w:uiPriority w:val="9"/>
    <w:qFormat/>
    <w:rsid w:val="006A2239"/>
    <w:pPr>
      <w:keepNext/>
      <w:keepLines/>
      <w:pBdr>
        <w:bottom w:val="single" w:sz="12" w:space="1" w:color="2F5496"/>
      </w:pBdr>
      <w:spacing w:before="5040" w:after="0"/>
      <w:jc w:val="center"/>
      <w:outlineLvl w:val="0"/>
    </w:pPr>
    <w:rPr>
      <w:rFonts w:ascii="Calibri Light" w:eastAsia="Times New Roman" w:hAnsi="Calibri Light"/>
      <w:smallCaps/>
      <w:color w:val="2F5496"/>
      <w:sz w:val="96"/>
      <w:szCs w:val="32"/>
    </w:rPr>
  </w:style>
  <w:style w:type="paragraph" w:styleId="Titre2">
    <w:name w:val="heading 2"/>
    <w:basedOn w:val="Normal"/>
    <w:next w:val="Normal"/>
    <w:link w:val="Titre2Car"/>
    <w:uiPriority w:val="9"/>
    <w:unhideWhenUsed/>
    <w:qFormat/>
    <w:rsid w:val="00DB63FB"/>
    <w:pPr>
      <w:keepNext/>
      <w:keepLines/>
      <w:spacing w:before="40" w:after="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unhideWhenUsed/>
    <w:qFormat/>
    <w:rsid w:val="00B039A3"/>
    <w:pPr>
      <w:keepNext/>
      <w:keepLines/>
      <w:spacing w:before="200" w:after="0"/>
      <w:outlineLvl w:val="2"/>
    </w:pPr>
    <w:rPr>
      <w:rFonts w:ascii="Calibri Light" w:eastAsia="Times New Roman" w:hAnsi="Calibri Light"/>
      <w:b/>
      <w:bCs/>
      <w:color w:val="4472C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A27287"/>
    <w:pPr>
      <w:numPr>
        <w:ilvl w:val="1"/>
      </w:numPr>
    </w:pPr>
    <w:rPr>
      <w:rFonts w:eastAsia="Times New Roman"/>
      <w:color w:val="5A5A5A"/>
      <w:spacing w:val="15"/>
    </w:rPr>
  </w:style>
  <w:style w:type="character" w:customStyle="1" w:styleId="Sous-titreCar">
    <w:name w:val="Sous-titre Car"/>
    <w:link w:val="Sous-titre"/>
    <w:uiPriority w:val="11"/>
    <w:rsid w:val="00A27287"/>
    <w:rPr>
      <w:rFonts w:eastAsia="Times New Roman"/>
      <w:color w:val="5A5A5A"/>
      <w:spacing w:val="15"/>
    </w:rPr>
  </w:style>
  <w:style w:type="character" w:customStyle="1" w:styleId="Titre1Car">
    <w:name w:val="Titre 1 Car"/>
    <w:aliases w:val="GRAND TITRE Car"/>
    <w:link w:val="Titre1"/>
    <w:uiPriority w:val="9"/>
    <w:rsid w:val="006A2239"/>
    <w:rPr>
      <w:rFonts w:ascii="Calibri Light" w:eastAsia="Times New Roman" w:hAnsi="Calibri Light" w:cs="Times New Roman"/>
      <w:smallCaps/>
      <w:color w:val="2F5496"/>
      <w:sz w:val="96"/>
      <w:szCs w:val="32"/>
    </w:rPr>
  </w:style>
  <w:style w:type="paragraph" w:styleId="Titre">
    <w:name w:val="Title"/>
    <w:aliases w:val="Titre A"/>
    <w:basedOn w:val="Titre1"/>
    <w:next w:val="Normal"/>
    <w:link w:val="TitreCar"/>
    <w:uiPriority w:val="10"/>
    <w:qFormat/>
    <w:rsid w:val="006A2239"/>
    <w:pPr>
      <w:numPr>
        <w:numId w:val="8"/>
      </w:numPr>
      <w:pBdr>
        <w:bottom w:val="none" w:sz="0" w:space="0" w:color="auto"/>
      </w:pBdr>
      <w:spacing w:before="240" w:line="240" w:lineRule="auto"/>
      <w:contextualSpacing/>
      <w:jc w:val="left"/>
    </w:pPr>
    <w:rPr>
      <w:rFonts w:asciiTheme="majorHAnsi" w:eastAsiaTheme="majorEastAsia" w:hAnsiTheme="majorHAnsi" w:cstheme="majorBidi"/>
      <w:b/>
      <w:smallCaps w:val="0"/>
      <w:color w:val="2F5496" w:themeColor="accent1" w:themeShade="BF"/>
      <w:spacing w:val="-10"/>
      <w:kern w:val="28"/>
      <w:sz w:val="40"/>
      <w:szCs w:val="56"/>
    </w:rPr>
  </w:style>
  <w:style w:type="character" w:customStyle="1" w:styleId="TitreCar">
    <w:name w:val="Titre Car"/>
    <w:aliases w:val="Titre A Car"/>
    <w:link w:val="Titre"/>
    <w:uiPriority w:val="10"/>
    <w:rsid w:val="006A2239"/>
    <w:rPr>
      <w:rFonts w:asciiTheme="majorHAnsi" w:eastAsiaTheme="majorEastAsia" w:hAnsiTheme="majorHAnsi" w:cstheme="majorBidi"/>
      <w:b/>
      <w:color w:val="2F5496" w:themeColor="accent1" w:themeShade="BF"/>
      <w:spacing w:val="-10"/>
      <w:kern w:val="28"/>
      <w:sz w:val="40"/>
      <w:szCs w:val="56"/>
      <w:lang w:eastAsia="en-US"/>
    </w:rPr>
  </w:style>
  <w:style w:type="paragraph" w:styleId="Paragraphedeliste">
    <w:name w:val="List Paragraph"/>
    <w:basedOn w:val="Normal"/>
    <w:uiPriority w:val="34"/>
    <w:qFormat/>
    <w:rsid w:val="0049226A"/>
    <w:pPr>
      <w:ind w:left="720"/>
      <w:contextualSpacing/>
    </w:pPr>
  </w:style>
  <w:style w:type="character" w:customStyle="1" w:styleId="Titre2Car">
    <w:name w:val="Titre 2 Car"/>
    <w:link w:val="Titre2"/>
    <w:uiPriority w:val="9"/>
    <w:rsid w:val="00CE0655"/>
    <w:rPr>
      <w:rFonts w:ascii="Calibri Light" w:eastAsia="Times New Roman" w:hAnsi="Calibri Light" w:cs="Times New Roman"/>
      <w:color w:val="2F5496"/>
      <w:sz w:val="26"/>
      <w:szCs w:val="26"/>
    </w:rPr>
  </w:style>
  <w:style w:type="paragraph" w:styleId="En-tte">
    <w:name w:val="header"/>
    <w:basedOn w:val="Normal"/>
    <w:link w:val="En-tteCar"/>
    <w:uiPriority w:val="99"/>
    <w:semiHidden/>
    <w:unhideWhenUsed/>
    <w:rsid w:val="00321B3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21B32"/>
  </w:style>
  <w:style w:type="paragraph" w:styleId="Pieddepage">
    <w:name w:val="footer"/>
    <w:basedOn w:val="Normal"/>
    <w:link w:val="PieddepageCar"/>
    <w:uiPriority w:val="99"/>
    <w:unhideWhenUsed/>
    <w:rsid w:val="00321B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B32"/>
  </w:style>
  <w:style w:type="character" w:customStyle="1" w:styleId="Titre3Car">
    <w:name w:val="Titre 3 Car"/>
    <w:link w:val="Titre3"/>
    <w:uiPriority w:val="9"/>
    <w:rsid w:val="00CE0655"/>
    <w:rPr>
      <w:rFonts w:ascii="Calibri Light" w:eastAsia="Times New Roman" w:hAnsi="Calibri Light" w:cs="Times New Roman"/>
      <w:b/>
      <w:bCs/>
      <w:color w:val="4472C4"/>
    </w:rPr>
  </w:style>
  <w:style w:type="paragraph" w:styleId="En-ttedetabledesmatires">
    <w:name w:val="TOC Heading"/>
    <w:basedOn w:val="Titre1"/>
    <w:next w:val="Normal"/>
    <w:uiPriority w:val="39"/>
    <w:semiHidden/>
    <w:unhideWhenUsed/>
    <w:qFormat/>
    <w:rsid w:val="006A2239"/>
    <w:pPr>
      <w:pBdr>
        <w:bottom w:val="none" w:sz="0" w:space="0" w:color="auto"/>
      </w:pBdr>
      <w:spacing w:before="480" w:line="276" w:lineRule="auto"/>
      <w:jc w:val="left"/>
      <w:outlineLvl w:val="9"/>
    </w:pPr>
    <w:rPr>
      <w:rFonts w:asciiTheme="majorHAnsi" w:eastAsiaTheme="majorEastAsia" w:hAnsiTheme="majorHAnsi" w:cstheme="majorBidi"/>
      <w:b/>
      <w:bCs/>
      <w:smallCaps w:val="0"/>
      <w:color w:val="2F5496" w:themeColor="accent1" w:themeShade="BF"/>
      <w:sz w:val="28"/>
      <w:szCs w:val="28"/>
    </w:rPr>
  </w:style>
  <w:style w:type="paragraph" w:styleId="TM1">
    <w:name w:val="toc 1"/>
    <w:basedOn w:val="Normal"/>
    <w:next w:val="Normal"/>
    <w:autoRedefine/>
    <w:uiPriority w:val="39"/>
    <w:unhideWhenUsed/>
    <w:rsid w:val="00B65E80"/>
    <w:pPr>
      <w:tabs>
        <w:tab w:val="left" w:pos="440"/>
        <w:tab w:val="right" w:leader="dot" w:pos="9062"/>
      </w:tabs>
    </w:pPr>
  </w:style>
  <w:style w:type="paragraph" w:styleId="TM2">
    <w:name w:val="toc 2"/>
    <w:basedOn w:val="Normal"/>
    <w:next w:val="Normal"/>
    <w:autoRedefine/>
    <w:uiPriority w:val="39"/>
    <w:unhideWhenUsed/>
    <w:rsid w:val="00B65E80"/>
    <w:pPr>
      <w:tabs>
        <w:tab w:val="left" w:pos="660"/>
        <w:tab w:val="right" w:leader="dot" w:pos="9062"/>
      </w:tabs>
      <w:spacing w:after="100"/>
      <w:ind w:left="220"/>
    </w:pPr>
  </w:style>
  <w:style w:type="paragraph" w:styleId="TM3">
    <w:name w:val="toc 3"/>
    <w:basedOn w:val="Normal"/>
    <w:next w:val="Normal"/>
    <w:autoRedefine/>
    <w:uiPriority w:val="39"/>
    <w:unhideWhenUsed/>
    <w:rsid w:val="00B65E80"/>
    <w:pPr>
      <w:tabs>
        <w:tab w:val="left" w:pos="880"/>
        <w:tab w:val="right" w:leader="dot" w:pos="9062"/>
      </w:tabs>
      <w:spacing w:after="100"/>
      <w:ind w:left="440"/>
    </w:pPr>
  </w:style>
  <w:style w:type="character" w:styleId="Lienhypertexte">
    <w:name w:val="Hyperlink"/>
    <w:uiPriority w:val="99"/>
    <w:unhideWhenUsed/>
    <w:rsid w:val="006A2239"/>
    <w:rPr>
      <w:color w:val="0563C1"/>
      <w:u w:val="single"/>
    </w:rPr>
  </w:style>
  <w:style w:type="paragraph" w:styleId="Textedebulles">
    <w:name w:val="Balloon Text"/>
    <w:basedOn w:val="Normal"/>
    <w:link w:val="TextedebullesCar"/>
    <w:uiPriority w:val="99"/>
    <w:semiHidden/>
    <w:unhideWhenUsed/>
    <w:rsid w:val="006A223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6A2239"/>
    <w:rPr>
      <w:rFonts w:ascii="Tahoma" w:hAnsi="Tahoma" w:cs="Tahoma"/>
      <w:sz w:val="16"/>
      <w:szCs w:val="16"/>
    </w:rPr>
  </w:style>
  <w:style w:type="character" w:styleId="lev">
    <w:name w:val="Strong"/>
    <w:basedOn w:val="Policepardfaut"/>
    <w:uiPriority w:val="22"/>
    <w:qFormat/>
    <w:rsid w:val="005E42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79641">
      <w:bodyDiv w:val="1"/>
      <w:marLeft w:val="0"/>
      <w:marRight w:val="0"/>
      <w:marTop w:val="0"/>
      <w:marBottom w:val="0"/>
      <w:divBdr>
        <w:top w:val="none" w:sz="0" w:space="0" w:color="auto"/>
        <w:left w:val="none" w:sz="0" w:space="0" w:color="auto"/>
        <w:bottom w:val="none" w:sz="0" w:space="0" w:color="auto"/>
        <w:right w:val="none" w:sz="0" w:space="0" w:color="auto"/>
      </w:divBdr>
    </w:div>
    <w:div w:id="175801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6E16-9FF6-4A8B-9E93-0301A643B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1826</Words>
  <Characters>10044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KREMER</dc:creator>
  <cp:lastModifiedBy>Marie Orsoni</cp:lastModifiedBy>
  <cp:revision>2</cp:revision>
  <cp:lastPrinted>2019-02-12T15:21:00Z</cp:lastPrinted>
  <dcterms:created xsi:type="dcterms:W3CDTF">2023-09-19T11:52:00Z</dcterms:created>
  <dcterms:modified xsi:type="dcterms:W3CDTF">2023-09-19T11:52:00Z</dcterms:modified>
</cp:coreProperties>
</file>